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C59A77" w14:textId="77777777" w:rsidR="005959D7" w:rsidRDefault="005959D7" w:rsidP="006B269F">
      <w:pPr>
        <w:pBdr>
          <w:top w:val="nil"/>
          <w:left w:val="nil"/>
          <w:bottom w:val="nil"/>
          <w:right w:val="nil"/>
          <w:between w:val="nil"/>
        </w:pBdr>
        <w:jc w:val="both"/>
        <w:rPr>
          <w:rFonts w:ascii="Times New Roman" w:eastAsia="Times New Roman" w:hAnsi="Times New Roman" w:cs="Times New Roman"/>
          <w:color w:val="000000"/>
          <w:sz w:val="24"/>
          <w:szCs w:val="24"/>
        </w:rPr>
      </w:pPr>
    </w:p>
    <w:p w14:paraId="3EC3856C" w14:textId="77777777" w:rsidR="005959D7" w:rsidRPr="00D67B1E" w:rsidRDefault="008E76A3" w:rsidP="006B269F">
      <w:pPr>
        <w:pBdr>
          <w:top w:val="nil"/>
          <w:left w:val="nil"/>
          <w:bottom w:val="nil"/>
          <w:right w:val="nil"/>
          <w:between w:val="nil"/>
        </w:pBdr>
        <w:rPr>
          <w:rFonts w:ascii="Arial" w:eastAsia="Arial" w:hAnsi="Arial" w:cs="Arial"/>
          <w:color w:val="000000"/>
          <w:sz w:val="23"/>
          <w:szCs w:val="23"/>
        </w:rPr>
      </w:pPr>
      <w:r w:rsidRPr="00D67B1E">
        <w:rPr>
          <w:rFonts w:ascii="Arial" w:eastAsia="Arial" w:hAnsi="Arial" w:cs="Arial"/>
          <w:b/>
          <w:color w:val="000000"/>
          <w:sz w:val="23"/>
          <w:szCs w:val="23"/>
        </w:rPr>
        <w:t>СОГЛАСОВАНО</w:t>
      </w:r>
    </w:p>
    <w:p w14:paraId="6DE250EE" w14:textId="77777777" w:rsidR="005959D7" w:rsidRPr="00D67B1E" w:rsidRDefault="005959D7" w:rsidP="006B269F">
      <w:pPr>
        <w:pBdr>
          <w:top w:val="nil"/>
          <w:left w:val="nil"/>
          <w:bottom w:val="nil"/>
          <w:right w:val="nil"/>
          <w:between w:val="nil"/>
        </w:pBdr>
        <w:rPr>
          <w:rFonts w:ascii="Times New Roman" w:eastAsia="Times New Roman" w:hAnsi="Times New Roman" w:cs="Times New Roman"/>
          <w:color w:val="000000"/>
          <w:sz w:val="24"/>
          <w:szCs w:val="24"/>
        </w:rPr>
      </w:pPr>
    </w:p>
    <w:p w14:paraId="1E47AC5B" w14:textId="77777777" w:rsidR="005959D7" w:rsidRPr="00D67B1E" w:rsidRDefault="008E76A3" w:rsidP="006B269F">
      <w:pPr>
        <w:pBdr>
          <w:top w:val="nil"/>
          <w:left w:val="nil"/>
          <w:bottom w:val="nil"/>
          <w:right w:val="nil"/>
          <w:between w:val="nil"/>
        </w:pBdr>
        <w:rPr>
          <w:rFonts w:ascii="Times New Roman" w:eastAsia="Times New Roman" w:hAnsi="Times New Roman" w:cs="Times New Roman"/>
          <w:color w:val="000000"/>
          <w:sz w:val="24"/>
          <w:szCs w:val="24"/>
        </w:rPr>
      </w:pPr>
      <w:r w:rsidRPr="00D67B1E">
        <w:br w:type="column"/>
      </w:r>
    </w:p>
    <w:p w14:paraId="3EABD622" w14:textId="77777777" w:rsidR="005959D7" w:rsidRPr="00D67B1E" w:rsidRDefault="008E76A3" w:rsidP="006B269F">
      <w:pPr>
        <w:pBdr>
          <w:top w:val="nil"/>
          <w:left w:val="nil"/>
          <w:bottom w:val="nil"/>
          <w:right w:val="nil"/>
          <w:between w:val="nil"/>
        </w:pBdr>
        <w:rPr>
          <w:rFonts w:ascii="Arial" w:eastAsia="Arial" w:hAnsi="Arial" w:cs="Arial"/>
          <w:color w:val="000000"/>
          <w:sz w:val="24"/>
          <w:szCs w:val="24"/>
        </w:rPr>
      </w:pPr>
      <w:r w:rsidRPr="00D67B1E">
        <w:rPr>
          <w:rFonts w:ascii="Arial" w:eastAsia="Arial" w:hAnsi="Arial" w:cs="Arial"/>
          <w:b/>
          <w:color w:val="000000"/>
          <w:sz w:val="23"/>
          <w:szCs w:val="23"/>
        </w:rPr>
        <w:t>УТВЕРЖДАЮ</w:t>
      </w:r>
    </w:p>
    <w:p w14:paraId="61429D3B" w14:textId="77777777" w:rsidR="005959D7" w:rsidRPr="00D67B1E" w:rsidRDefault="005959D7" w:rsidP="006B269F">
      <w:pPr>
        <w:pBdr>
          <w:top w:val="nil"/>
          <w:left w:val="nil"/>
          <w:bottom w:val="nil"/>
          <w:right w:val="nil"/>
          <w:between w:val="nil"/>
        </w:pBdr>
        <w:rPr>
          <w:rFonts w:ascii="Times New Roman" w:eastAsia="Times New Roman" w:hAnsi="Times New Roman" w:cs="Times New Roman"/>
          <w:color w:val="000000"/>
          <w:sz w:val="24"/>
          <w:szCs w:val="24"/>
        </w:rPr>
        <w:sectPr w:rsidR="005959D7" w:rsidRPr="00D67B1E">
          <w:footerReference w:type="default" r:id="rId7"/>
          <w:pgSz w:w="11900" w:h="16836"/>
          <w:pgMar w:top="1440" w:right="1428" w:bottom="694" w:left="1440" w:header="0" w:footer="0" w:gutter="0"/>
          <w:pgNumType w:start="1"/>
          <w:cols w:num="2" w:space="720" w:equalWidth="0">
            <w:col w:w="4156" w:space="720"/>
            <w:col w:w="4156" w:space="0"/>
          </w:cols>
          <w:titlePg/>
        </w:sectPr>
      </w:pPr>
    </w:p>
    <w:p w14:paraId="5396DA31" w14:textId="77777777" w:rsidR="005959D7" w:rsidRPr="00D67B1E" w:rsidRDefault="005959D7" w:rsidP="006B269F">
      <w:pPr>
        <w:pBdr>
          <w:top w:val="nil"/>
          <w:left w:val="nil"/>
          <w:bottom w:val="nil"/>
          <w:right w:val="nil"/>
          <w:between w:val="nil"/>
        </w:pBdr>
        <w:rPr>
          <w:rFonts w:ascii="Times New Roman" w:eastAsia="Times New Roman" w:hAnsi="Times New Roman" w:cs="Times New Roman"/>
          <w:color w:val="000000"/>
          <w:sz w:val="24"/>
          <w:szCs w:val="24"/>
        </w:rPr>
      </w:pPr>
    </w:p>
    <w:p w14:paraId="1818B143" w14:textId="5B6BECEE" w:rsidR="005959D7" w:rsidRPr="00D67B1E" w:rsidRDefault="00F51C48" w:rsidP="006B269F">
      <w:pPr>
        <w:pBdr>
          <w:top w:val="nil"/>
          <w:left w:val="nil"/>
          <w:bottom w:val="nil"/>
          <w:right w:val="nil"/>
          <w:between w:val="nil"/>
        </w:pBdr>
        <w:rPr>
          <w:rFonts w:ascii="Times New Roman" w:eastAsia="Times New Roman" w:hAnsi="Times New Roman" w:cs="Times New Roman"/>
          <w:color w:val="000000"/>
          <w:sz w:val="24"/>
          <w:szCs w:val="24"/>
        </w:rPr>
      </w:pPr>
      <w:r w:rsidRPr="00D67B1E">
        <w:rPr>
          <w:rFonts w:ascii="Arial" w:eastAsia="Arial" w:hAnsi="Arial" w:cs="Arial"/>
          <w:color w:val="000000"/>
          <w:sz w:val="23"/>
          <w:szCs w:val="23"/>
        </w:rPr>
        <w:t>Гродненский</w:t>
      </w:r>
      <w:r w:rsidR="006B269F" w:rsidRPr="00D67B1E">
        <w:rPr>
          <w:rFonts w:ascii="Arial" w:eastAsia="Arial" w:hAnsi="Arial" w:cs="Arial"/>
          <w:color w:val="000000"/>
          <w:sz w:val="23"/>
          <w:szCs w:val="23"/>
        </w:rPr>
        <w:t xml:space="preserve"> районный исполнительный комитет</w:t>
      </w:r>
      <w:r w:rsidR="008E76A3" w:rsidRPr="00D67B1E">
        <w:br w:type="column"/>
      </w:r>
    </w:p>
    <w:p w14:paraId="0655055A" w14:textId="1B284597" w:rsidR="005959D7" w:rsidRPr="00D67B1E" w:rsidRDefault="008E76A3" w:rsidP="006B269F">
      <w:pPr>
        <w:pBdr>
          <w:top w:val="nil"/>
          <w:left w:val="nil"/>
          <w:bottom w:val="nil"/>
          <w:right w:val="nil"/>
          <w:between w:val="nil"/>
        </w:pBdr>
        <w:ind w:right="18"/>
        <w:rPr>
          <w:rFonts w:ascii="Arial" w:eastAsia="Arial" w:hAnsi="Arial" w:cs="Arial"/>
          <w:color w:val="000000"/>
          <w:sz w:val="23"/>
          <w:szCs w:val="23"/>
        </w:rPr>
        <w:sectPr w:rsidR="005959D7" w:rsidRPr="00D67B1E">
          <w:type w:val="continuous"/>
          <w:pgSz w:w="11900" w:h="16836"/>
          <w:pgMar w:top="1440" w:right="1428" w:bottom="694" w:left="1440" w:header="0" w:footer="0" w:gutter="0"/>
          <w:cols w:num="2" w:space="720" w:equalWidth="0">
            <w:col w:w="4156" w:space="720"/>
            <w:col w:w="4156" w:space="0"/>
          </w:cols>
        </w:sectPr>
      </w:pPr>
      <w:r w:rsidRPr="00D67B1E">
        <w:rPr>
          <w:rFonts w:ascii="Arial" w:eastAsia="Arial" w:hAnsi="Arial" w:cs="Arial"/>
          <w:color w:val="000000"/>
          <w:sz w:val="23"/>
          <w:szCs w:val="23"/>
        </w:rPr>
        <w:t xml:space="preserve">Директор </w:t>
      </w:r>
      <w:r w:rsidR="00193B86" w:rsidRPr="00D67B1E">
        <w:rPr>
          <w:rFonts w:ascii="Arial" w:eastAsia="Arial" w:hAnsi="Arial" w:cs="Arial"/>
          <w:color w:val="000000"/>
          <w:sz w:val="23"/>
          <w:szCs w:val="23"/>
        </w:rPr>
        <w:t>ОО</w:t>
      </w:r>
      <w:r w:rsidR="006B269F" w:rsidRPr="00D67B1E">
        <w:rPr>
          <w:rFonts w:ascii="Arial" w:eastAsia="Arial" w:hAnsi="Arial" w:cs="Arial"/>
          <w:color w:val="000000"/>
          <w:sz w:val="23"/>
          <w:szCs w:val="23"/>
        </w:rPr>
        <w:t xml:space="preserve"> </w:t>
      </w:r>
      <w:r w:rsidRPr="00D67B1E">
        <w:rPr>
          <w:rFonts w:ascii="Arial" w:eastAsia="Arial" w:hAnsi="Arial" w:cs="Arial"/>
          <w:color w:val="000000"/>
          <w:sz w:val="23"/>
          <w:szCs w:val="23"/>
        </w:rPr>
        <w:t>«</w:t>
      </w:r>
      <w:r w:rsidR="006B269F" w:rsidRPr="00D67B1E">
        <w:rPr>
          <w:rFonts w:ascii="Arial" w:eastAsia="Arial" w:hAnsi="Arial" w:cs="Arial"/>
          <w:color w:val="000000"/>
          <w:sz w:val="23"/>
          <w:szCs w:val="23"/>
        </w:rPr>
        <w:t>Белорусская автомобильная федерация</w:t>
      </w:r>
      <w:r w:rsidRPr="00D67B1E">
        <w:rPr>
          <w:rFonts w:ascii="Arial" w:eastAsia="Arial" w:hAnsi="Arial" w:cs="Arial"/>
          <w:color w:val="000000"/>
          <w:sz w:val="23"/>
          <w:szCs w:val="23"/>
        </w:rPr>
        <w:t>»</w:t>
      </w:r>
    </w:p>
    <w:p w14:paraId="06BAEF0B" w14:textId="77777777" w:rsidR="005959D7" w:rsidRPr="00D67B1E" w:rsidRDefault="005959D7" w:rsidP="006B269F">
      <w:pPr>
        <w:pBdr>
          <w:top w:val="nil"/>
          <w:left w:val="nil"/>
          <w:bottom w:val="nil"/>
          <w:right w:val="nil"/>
          <w:between w:val="nil"/>
        </w:pBdr>
        <w:rPr>
          <w:rFonts w:ascii="Times New Roman" w:eastAsia="Times New Roman" w:hAnsi="Times New Roman" w:cs="Times New Roman"/>
          <w:color w:val="000000"/>
          <w:sz w:val="24"/>
          <w:szCs w:val="24"/>
        </w:rPr>
      </w:pPr>
    </w:p>
    <w:p w14:paraId="4C7125F4" w14:textId="5EEB5EE4" w:rsidR="005959D7" w:rsidRPr="00D67B1E" w:rsidRDefault="008E76A3" w:rsidP="006B269F">
      <w:pPr>
        <w:pBdr>
          <w:top w:val="nil"/>
          <w:left w:val="nil"/>
          <w:bottom w:val="nil"/>
          <w:right w:val="nil"/>
          <w:between w:val="nil"/>
        </w:pBdr>
        <w:tabs>
          <w:tab w:val="left" w:pos="3119"/>
        </w:tabs>
        <w:spacing w:line="235" w:lineRule="auto"/>
        <w:ind w:right="505"/>
        <w:rPr>
          <w:rFonts w:ascii="Arial" w:eastAsia="Arial" w:hAnsi="Arial" w:cs="Arial"/>
          <w:color w:val="000000"/>
          <w:sz w:val="24"/>
          <w:szCs w:val="24"/>
        </w:rPr>
      </w:pPr>
      <w:r w:rsidRPr="00D67B1E">
        <w:rPr>
          <w:rFonts w:ascii="Arial" w:eastAsia="Arial" w:hAnsi="Arial" w:cs="Arial"/>
          <w:color w:val="000000"/>
          <w:sz w:val="24"/>
          <w:szCs w:val="24"/>
        </w:rPr>
        <w:t>_____________</w:t>
      </w:r>
      <w:r w:rsidR="006B269F" w:rsidRPr="00D67B1E">
        <w:rPr>
          <w:rFonts w:ascii="Arial" w:eastAsia="Arial" w:hAnsi="Arial" w:cs="Arial"/>
          <w:color w:val="000000"/>
          <w:sz w:val="24"/>
          <w:szCs w:val="24"/>
        </w:rPr>
        <w:t>______________</w:t>
      </w:r>
    </w:p>
    <w:p w14:paraId="2BC9DAE2" w14:textId="38F7F3C2" w:rsidR="005959D7" w:rsidRPr="00D67B1E" w:rsidRDefault="008E76A3" w:rsidP="006B269F">
      <w:pPr>
        <w:pBdr>
          <w:top w:val="nil"/>
          <w:left w:val="nil"/>
          <w:bottom w:val="nil"/>
          <w:right w:val="nil"/>
          <w:between w:val="nil"/>
        </w:pBdr>
        <w:tabs>
          <w:tab w:val="left" w:pos="3119"/>
        </w:tabs>
        <w:spacing w:line="235" w:lineRule="auto"/>
        <w:ind w:right="505"/>
        <w:rPr>
          <w:rFonts w:ascii="Arial" w:eastAsia="Arial" w:hAnsi="Arial" w:cs="Arial"/>
          <w:color w:val="000000"/>
          <w:sz w:val="24"/>
          <w:szCs w:val="24"/>
        </w:rPr>
      </w:pPr>
      <w:r w:rsidRPr="00D67B1E">
        <w:rPr>
          <w:rFonts w:ascii="Arial" w:eastAsia="Arial" w:hAnsi="Arial" w:cs="Arial"/>
          <w:color w:val="000000"/>
          <w:sz w:val="24"/>
          <w:szCs w:val="24"/>
        </w:rPr>
        <w:t>___.0</w:t>
      </w:r>
      <w:r w:rsidR="00F51C48" w:rsidRPr="00D67B1E">
        <w:rPr>
          <w:rFonts w:ascii="Arial" w:eastAsia="Arial" w:hAnsi="Arial" w:cs="Arial"/>
          <w:color w:val="000000"/>
          <w:sz w:val="24"/>
          <w:szCs w:val="24"/>
        </w:rPr>
        <w:t>7</w:t>
      </w:r>
      <w:r w:rsidRPr="00D67B1E">
        <w:rPr>
          <w:rFonts w:ascii="Arial" w:eastAsia="Arial" w:hAnsi="Arial" w:cs="Arial"/>
          <w:color w:val="000000"/>
          <w:sz w:val="24"/>
          <w:szCs w:val="24"/>
        </w:rPr>
        <w:t>.2023 г.</w:t>
      </w:r>
    </w:p>
    <w:p w14:paraId="79DED063" w14:textId="77777777" w:rsidR="005959D7" w:rsidRPr="00D67B1E" w:rsidRDefault="008E76A3" w:rsidP="006B269F">
      <w:pPr>
        <w:pBdr>
          <w:top w:val="nil"/>
          <w:left w:val="nil"/>
          <w:bottom w:val="nil"/>
          <w:right w:val="nil"/>
          <w:between w:val="nil"/>
        </w:pBdr>
        <w:rPr>
          <w:rFonts w:ascii="Times New Roman" w:eastAsia="Times New Roman" w:hAnsi="Times New Roman" w:cs="Times New Roman"/>
          <w:color w:val="000000"/>
          <w:sz w:val="24"/>
          <w:szCs w:val="24"/>
        </w:rPr>
      </w:pPr>
      <w:r w:rsidRPr="00D67B1E">
        <w:br w:type="column"/>
      </w:r>
    </w:p>
    <w:p w14:paraId="4AE68B4E" w14:textId="459BDF58" w:rsidR="00193B86" w:rsidRPr="00D67B1E" w:rsidRDefault="008E76A3" w:rsidP="006B269F">
      <w:pPr>
        <w:pBdr>
          <w:top w:val="nil"/>
          <w:left w:val="nil"/>
          <w:bottom w:val="nil"/>
          <w:right w:val="nil"/>
          <w:between w:val="nil"/>
        </w:pBdr>
        <w:spacing w:line="235" w:lineRule="auto"/>
        <w:ind w:right="-266"/>
        <w:rPr>
          <w:rFonts w:ascii="Arial" w:eastAsia="Arial" w:hAnsi="Arial" w:cs="Arial"/>
          <w:color w:val="000000"/>
          <w:sz w:val="24"/>
          <w:szCs w:val="24"/>
        </w:rPr>
      </w:pPr>
      <w:r w:rsidRPr="00D67B1E">
        <w:rPr>
          <w:rFonts w:ascii="Arial" w:eastAsia="Arial" w:hAnsi="Arial" w:cs="Arial"/>
          <w:color w:val="000000"/>
          <w:sz w:val="24"/>
          <w:szCs w:val="24"/>
        </w:rPr>
        <w:t xml:space="preserve">_____________ </w:t>
      </w:r>
      <w:r w:rsidR="006B269F" w:rsidRPr="00D67B1E">
        <w:rPr>
          <w:rFonts w:ascii="Arial" w:eastAsia="Arial" w:hAnsi="Arial" w:cs="Arial"/>
          <w:color w:val="000000"/>
          <w:sz w:val="24"/>
          <w:szCs w:val="24"/>
        </w:rPr>
        <w:t>А.В.Зайцев</w:t>
      </w:r>
      <w:r w:rsidRPr="00D67B1E">
        <w:rPr>
          <w:rFonts w:ascii="Arial" w:eastAsia="Arial" w:hAnsi="Arial" w:cs="Arial"/>
          <w:color w:val="000000"/>
          <w:sz w:val="24"/>
          <w:szCs w:val="24"/>
        </w:rPr>
        <w:t xml:space="preserve"> </w:t>
      </w:r>
    </w:p>
    <w:p w14:paraId="73ED6052" w14:textId="4531C179" w:rsidR="005959D7" w:rsidRPr="00D67B1E" w:rsidRDefault="008E76A3" w:rsidP="006B269F">
      <w:pPr>
        <w:pBdr>
          <w:top w:val="nil"/>
          <w:left w:val="nil"/>
          <w:bottom w:val="nil"/>
          <w:right w:val="nil"/>
          <w:between w:val="nil"/>
        </w:pBdr>
        <w:spacing w:line="235" w:lineRule="auto"/>
        <w:ind w:right="-266"/>
        <w:rPr>
          <w:rFonts w:ascii="Arial" w:eastAsia="Arial" w:hAnsi="Arial" w:cs="Arial"/>
          <w:color w:val="000000"/>
          <w:sz w:val="24"/>
          <w:szCs w:val="24"/>
        </w:rPr>
        <w:sectPr w:rsidR="005959D7" w:rsidRPr="00D67B1E">
          <w:type w:val="continuous"/>
          <w:pgSz w:w="11900" w:h="16836"/>
          <w:pgMar w:top="1440" w:right="1428" w:bottom="694" w:left="1440" w:header="0" w:footer="0" w:gutter="0"/>
          <w:cols w:num="2" w:space="720" w:equalWidth="0">
            <w:col w:w="4156" w:space="720"/>
            <w:col w:w="4156" w:space="0"/>
          </w:cols>
        </w:sectPr>
      </w:pPr>
      <w:r w:rsidRPr="00D67B1E">
        <w:rPr>
          <w:rFonts w:ascii="Arial" w:eastAsia="Arial" w:hAnsi="Arial" w:cs="Arial"/>
          <w:color w:val="000000"/>
          <w:sz w:val="24"/>
          <w:szCs w:val="24"/>
        </w:rPr>
        <w:t>___.0</w:t>
      </w:r>
      <w:r w:rsidR="00F51C48" w:rsidRPr="00D67B1E">
        <w:rPr>
          <w:rFonts w:ascii="Arial" w:eastAsia="Arial" w:hAnsi="Arial" w:cs="Arial"/>
          <w:color w:val="000000"/>
          <w:sz w:val="24"/>
          <w:szCs w:val="24"/>
        </w:rPr>
        <w:t>7</w:t>
      </w:r>
      <w:r w:rsidRPr="00D67B1E">
        <w:rPr>
          <w:rFonts w:ascii="Arial" w:eastAsia="Arial" w:hAnsi="Arial" w:cs="Arial"/>
          <w:color w:val="000000"/>
          <w:sz w:val="24"/>
          <w:szCs w:val="24"/>
        </w:rPr>
        <w:t>.2023 г.</w:t>
      </w:r>
    </w:p>
    <w:p w14:paraId="74951B74" w14:textId="77777777" w:rsidR="005959D7" w:rsidRPr="00D67B1E" w:rsidRDefault="005959D7">
      <w:pPr>
        <w:pBdr>
          <w:top w:val="nil"/>
          <w:left w:val="nil"/>
          <w:bottom w:val="nil"/>
          <w:right w:val="nil"/>
          <w:between w:val="nil"/>
        </w:pBdr>
        <w:rPr>
          <w:rFonts w:ascii="Times New Roman" w:eastAsia="Times New Roman" w:hAnsi="Times New Roman" w:cs="Times New Roman"/>
          <w:color w:val="000000"/>
          <w:sz w:val="24"/>
          <w:szCs w:val="24"/>
        </w:rPr>
      </w:pPr>
    </w:p>
    <w:p w14:paraId="174B201D" w14:textId="77777777" w:rsidR="005959D7" w:rsidRPr="00D67B1E" w:rsidRDefault="005959D7">
      <w:pPr>
        <w:pBdr>
          <w:top w:val="nil"/>
          <w:left w:val="nil"/>
          <w:bottom w:val="nil"/>
          <w:right w:val="nil"/>
          <w:between w:val="nil"/>
        </w:pBdr>
        <w:rPr>
          <w:rFonts w:ascii="Times New Roman" w:eastAsia="Times New Roman" w:hAnsi="Times New Roman" w:cs="Times New Roman"/>
          <w:color w:val="000000"/>
          <w:sz w:val="24"/>
          <w:szCs w:val="24"/>
        </w:rPr>
      </w:pPr>
    </w:p>
    <w:p w14:paraId="381BAC76" w14:textId="77777777" w:rsidR="005959D7" w:rsidRPr="00D67B1E" w:rsidRDefault="005959D7">
      <w:pPr>
        <w:pBdr>
          <w:top w:val="nil"/>
          <w:left w:val="nil"/>
          <w:bottom w:val="nil"/>
          <w:right w:val="nil"/>
          <w:between w:val="nil"/>
        </w:pBdr>
        <w:rPr>
          <w:rFonts w:ascii="Times New Roman" w:eastAsia="Times New Roman" w:hAnsi="Times New Roman" w:cs="Times New Roman"/>
          <w:color w:val="000000"/>
          <w:sz w:val="24"/>
          <w:szCs w:val="24"/>
        </w:rPr>
      </w:pPr>
    </w:p>
    <w:p w14:paraId="18B3FFFD" w14:textId="77777777" w:rsidR="005959D7" w:rsidRPr="00D67B1E" w:rsidRDefault="005959D7">
      <w:pPr>
        <w:pBdr>
          <w:top w:val="nil"/>
          <w:left w:val="nil"/>
          <w:bottom w:val="nil"/>
          <w:right w:val="nil"/>
          <w:between w:val="nil"/>
        </w:pBdr>
        <w:rPr>
          <w:rFonts w:ascii="Times New Roman" w:eastAsia="Times New Roman" w:hAnsi="Times New Roman" w:cs="Times New Roman"/>
          <w:color w:val="000000"/>
          <w:sz w:val="24"/>
          <w:szCs w:val="24"/>
        </w:rPr>
      </w:pPr>
    </w:p>
    <w:p w14:paraId="4C704D93" w14:textId="77777777" w:rsidR="005959D7" w:rsidRPr="00D67B1E" w:rsidRDefault="005959D7">
      <w:pPr>
        <w:pBdr>
          <w:top w:val="nil"/>
          <w:left w:val="nil"/>
          <w:bottom w:val="nil"/>
          <w:right w:val="nil"/>
          <w:between w:val="nil"/>
        </w:pBdr>
        <w:rPr>
          <w:rFonts w:ascii="Times New Roman" w:eastAsia="Times New Roman" w:hAnsi="Times New Roman" w:cs="Times New Roman"/>
          <w:color w:val="000000"/>
          <w:sz w:val="24"/>
          <w:szCs w:val="24"/>
        </w:rPr>
      </w:pPr>
    </w:p>
    <w:p w14:paraId="0B5CD0E1" w14:textId="77777777" w:rsidR="005959D7" w:rsidRPr="00D67B1E" w:rsidRDefault="005959D7">
      <w:pPr>
        <w:pBdr>
          <w:top w:val="nil"/>
          <w:left w:val="nil"/>
          <w:bottom w:val="nil"/>
          <w:right w:val="nil"/>
          <w:between w:val="nil"/>
        </w:pBdr>
        <w:rPr>
          <w:rFonts w:ascii="Times New Roman" w:eastAsia="Times New Roman" w:hAnsi="Times New Roman" w:cs="Times New Roman"/>
          <w:color w:val="000000"/>
          <w:sz w:val="24"/>
          <w:szCs w:val="24"/>
        </w:rPr>
      </w:pPr>
    </w:p>
    <w:p w14:paraId="02C5FE5D" w14:textId="77777777" w:rsidR="005959D7" w:rsidRPr="00D67B1E" w:rsidRDefault="005959D7">
      <w:pPr>
        <w:pBdr>
          <w:top w:val="nil"/>
          <w:left w:val="nil"/>
          <w:bottom w:val="nil"/>
          <w:right w:val="nil"/>
          <w:between w:val="nil"/>
        </w:pBdr>
        <w:rPr>
          <w:rFonts w:ascii="Times New Roman" w:eastAsia="Times New Roman" w:hAnsi="Times New Roman" w:cs="Times New Roman"/>
          <w:color w:val="000000"/>
          <w:sz w:val="24"/>
          <w:szCs w:val="24"/>
        </w:rPr>
      </w:pPr>
    </w:p>
    <w:p w14:paraId="00BBF93A" w14:textId="77777777" w:rsidR="005959D7" w:rsidRPr="00D67B1E" w:rsidRDefault="005959D7">
      <w:pPr>
        <w:pBdr>
          <w:top w:val="nil"/>
          <w:left w:val="nil"/>
          <w:bottom w:val="nil"/>
          <w:right w:val="nil"/>
          <w:between w:val="nil"/>
        </w:pBdr>
        <w:rPr>
          <w:rFonts w:ascii="Times New Roman" w:eastAsia="Times New Roman" w:hAnsi="Times New Roman" w:cs="Times New Roman"/>
          <w:color w:val="000000"/>
          <w:sz w:val="24"/>
          <w:szCs w:val="24"/>
        </w:rPr>
      </w:pPr>
    </w:p>
    <w:p w14:paraId="503F1BED" w14:textId="6DF281A9" w:rsidR="005959D7" w:rsidRDefault="008E76A3">
      <w:pPr>
        <w:pBdr>
          <w:top w:val="nil"/>
          <w:left w:val="nil"/>
          <w:bottom w:val="nil"/>
          <w:right w:val="nil"/>
          <w:between w:val="nil"/>
        </w:pBdr>
        <w:ind w:right="20"/>
        <w:jc w:val="center"/>
        <w:rPr>
          <w:rFonts w:ascii="Arial" w:eastAsia="Arial" w:hAnsi="Arial" w:cs="Arial"/>
          <w:b/>
          <w:color w:val="000000"/>
          <w:sz w:val="52"/>
          <w:szCs w:val="52"/>
        </w:rPr>
      </w:pPr>
      <w:r w:rsidRPr="00D67B1E">
        <w:rPr>
          <w:rFonts w:ascii="Arial" w:eastAsia="Arial" w:hAnsi="Arial" w:cs="Arial"/>
          <w:b/>
          <w:color w:val="000000"/>
          <w:sz w:val="52"/>
          <w:szCs w:val="52"/>
        </w:rPr>
        <w:t>ТРОФИ-РЕЙД «</w:t>
      </w:r>
      <w:r w:rsidR="00F51C48" w:rsidRPr="00D67B1E">
        <w:rPr>
          <w:rFonts w:ascii="Arial" w:eastAsia="Arial" w:hAnsi="Arial" w:cs="Arial"/>
          <w:b/>
          <w:color w:val="000000"/>
          <w:sz w:val="52"/>
          <w:szCs w:val="52"/>
        </w:rPr>
        <w:t>ПАПЛАВЫ</w:t>
      </w:r>
      <w:r w:rsidRPr="00D67B1E">
        <w:rPr>
          <w:rFonts w:ascii="Arial" w:eastAsia="Arial" w:hAnsi="Arial" w:cs="Arial"/>
          <w:b/>
          <w:color w:val="000000"/>
          <w:sz w:val="52"/>
          <w:szCs w:val="52"/>
        </w:rPr>
        <w:t xml:space="preserve"> 2023»</w:t>
      </w:r>
    </w:p>
    <w:p w14:paraId="0B651447" w14:textId="77777777" w:rsidR="00ED131B" w:rsidRDefault="00ED131B">
      <w:pPr>
        <w:pBdr>
          <w:top w:val="nil"/>
          <w:left w:val="nil"/>
          <w:bottom w:val="nil"/>
          <w:right w:val="nil"/>
          <w:between w:val="nil"/>
        </w:pBdr>
        <w:ind w:right="20"/>
        <w:jc w:val="center"/>
        <w:rPr>
          <w:rFonts w:ascii="Arial" w:eastAsia="Arial" w:hAnsi="Arial" w:cs="Arial"/>
          <w:b/>
          <w:color w:val="000000"/>
          <w:sz w:val="52"/>
          <w:szCs w:val="52"/>
        </w:rPr>
      </w:pPr>
    </w:p>
    <w:p w14:paraId="41FC85A1" w14:textId="0F9F4470" w:rsidR="00ED131B" w:rsidRPr="00D67B1E" w:rsidRDefault="00ED131B">
      <w:pPr>
        <w:pBdr>
          <w:top w:val="nil"/>
          <w:left w:val="nil"/>
          <w:bottom w:val="nil"/>
          <w:right w:val="nil"/>
          <w:between w:val="nil"/>
        </w:pBdr>
        <w:ind w:right="20"/>
        <w:jc w:val="center"/>
        <w:rPr>
          <w:rFonts w:ascii="Arial" w:eastAsia="Arial" w:hAnsi="Arial" w:cs="Arial"/>
          <w:color w:val="000000"/>
          <w:sz w:val="52"/>
          <w:szCs w:val="52"/>
        </w:rPr>
      </w:pPr>
      <w:r w:rsidRPr="0055415B">
        <w:rPr>
          <w:rFonts w:ascii="Arial" w:eastAsia="Arial" w:hAnsi="Arial"/>
          <w:bCs/>
          <w:sz w:val="36"/>
          <w:szCs w:val="12"/>
        </w:rPr>
        <w:t>Любительское соревнование по трофи-рейдам</w:t>
      </w:r>
    </w:p>
    <w:p w14:paraId="201F249F" w14:textId="77777777" w:rsidR="005959D7" w:rsidRPr="00D67B1E" w:rsidRDefault="005959D7">
      <w:pPr>
        <w:pBdr>
          <w:top w:val="nil"/>
          <w:left w:val="nil"/>
          <w:bottom w:val="nil"/>
          <w:right w:val="nil"/>
          <w:between w:val="nil"/>
        </w:pBdr>
        <w:rPr>
          <w:rFonts w:ascii="Times New Roman" w:eastAsia="Times New Roman" w:hAnsi="Times New Roman" w:cs="Times New Roman"/>
          <w:color w:val="000000"/>
          <w:sz w:val="24"/>
          <w:szCs w:val="24"/>
        </w:rPr>
      </w:pPr>
    </w:p>
    <w:p w14:paraId="65CCB336" w14:textId="77777777" w:rsidR="005959D7" w:rsidRPr="00D67B1E" w:rsidRDefault="005959D7">
      <w:pPr>
        <w:pBdr>
          <w:top w:val="nil"/>
          <w:left w:val="nil"/>
          <w:bottom w:val="nil"/>
          <w:right w:val="nil"/>
          <w:between w:val="nil"/>
        </w:pBdr>
        <w:rPr>
          <w:rFonts w:ascii="Times New Roman" w:eastAsia="Times New Roman" w:hAnsi="Times New Roman" w:cs="Times New Roman"/>
          <w:color w:val="000000"/>
          <w:sz w:val="24"/>
          <w:szCs w:val="24"/>
        </w:rPr>
      </w:pPr>
    </w:p>
    <w:p w14:paraId="79041B72" w14:textId="628BAD2C" w:rsidR="005959D7" w:rsidRPr="00D67B1E" w:rsidRDefault="00F51C48" w:rsidP="00F51C48">
      <w:pPr>
        <w:pBdr>
          <w:top w:val="nil"/>
          <w:left w:val="nil"/>
          <w:bottom w:val="nil"/>
          <w:right w:val="nil"/>
          <w:between w:val="nil"/>
        </w:pBdr>
        <w:jc w:val="center"/>
        <w:rPr>
          <w:rFonts w:ascii="Times New Roman" w:eastAsia="Times New Roman" w:hAnsi="Times New Roman" w:cs="Times New Roman"/>
          <w:color w:val="000000"/>
          <w:sz w:val="24"/>
          <w:szCs w:val="24"/>
        </w:rPr>
      </w:pPr>
      <w:r w:rsidRPr="00D67B1E">
        <w:rPr>
          <w:noProof/>
        </w:rPr>
        <w:drawing>
          <wp:inline distT="0" distB="0" distL="0" distR="0" wp14:anchorId="237F4C53" wp14:editId="659FCFBC">
            <wp:extent cx="2867660" cy="2443480"/>
            <wp:effectExtent l="0" t="0" r="8890" b="0"/>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7660" cy="2443480"/>
                    </a:xfrm>
                    <a:prstGeom prst="rect">
                      <a:avLst/>
                    </a:prstGeom>
                    <a:noFill/>
                    <a:ln>
                      <a:noFill/>
                    </a:ln>
                  </pic:spPr>
                </pic:pic>
              </a:graphicData>
            </a:graphic>
          </wp:inline>
        </w:drawing>
      </w:r>
    </w:p>
    <w:p w14:paraId="2D9DD5C8" w14:textId="77777777" w:rsidR="005959D7" w:rsidRPr="00D67B1E" w:rsidRDefault="005959D7">
      <w:pPr>
        <w:pBdr>
          <w:top w:val="nil"/>
          <w:left w:val="nil"/>
          <w:bottom w:val="nil"/>
          <w:right w:val="nil"/>
          <w:between w:val="nil"/>
        </w:pBdr>
        <w:rPr>
          <w:rFonts w:ascii="Times New Roman" w:eastAsia="Times New Roman" w:hAnsi="Times New Roman" w:cs="Times New Roman"/>
          <w:color w:val="000000"/>
          <w:sz w:val="24"/>
          <w:szCs w:val="24"/>
        </w:rPr>
      </w:pPr>
    </w:p>
    <w:p w14:paraId="1E1CA7F5" w14:textId="77777777" w:rsidR="00ED131B" w:rsidRPr="0055415B" w:rsidRDefault="00ED131B" w:rsidP="00ED131B">
      <w:pPr>
        <w:ind w:right="20"/>
        <w:jc w:val="center"/>
        <w:rPr>
          <w:rFonts w:ascii="Arial" w:eastAsia="Arial" w:hAnsi="Arial"/>
          <w:b/>
          <w:sz w:val="36"/>
          <w:szCs w:val="12"/>
        </w:rPr>
      </w:pPr>
      <w:r w:rsidRPr="0055415B">
        <w:rPr>
          <w:rFonts w:ascii="Arial" w:eastAsia="Arial" w:hAnsi="Arial"/>
          <w:b/>
          <w:sz w:val="36"/>
          <w:szCs w:val="12"/>
        </w:rPr>
        <w:t>Положение о спортивно-массовом мероприятии</w:t>
      </w:r>
    </w:p>
    <w:p w14:paraId="4C64127B" w14:textId="77777777" w:rsidR="00ED131B" w:rsidRPr="0055415B" w:rsidRDefault="00ED131B" w:rsidP="00ED131B">
      <w:pPr>
        <w:ind w:right="20"/>
        <w:jc w:val="center"/>
        <w:rPr>
          <w:rFonts w:ascii="Arial" w:eastAsia="Arial" w:hAnsi="Arial"/>
          <w:sz w:val="24"/>
          <w:szCs w:val="24"/>
        </w:rPr>
      </w:pPr>
      <w:r w:rsidRPr="0055415B">
        <w:rPr>
          <w:rFonts w:ascii="Arial" w:eastAsia="Arial" w:hAnsi="Arial"/>
          <w:sz w:val="24"/>
          <w:szCs w:val="24"/>
        </w:rPr>
        <w:t xml:space="preserve"> (личные соревнования)</w:t>
      </w:r>
    </w:p>
    <w:p w14:paraId="1604AC73" w14:textId="77777777" w:rsidR="005959D7" w:rsidRPr="00D67B1E" w:rsidRDefault="005959D7">
      <w:pPr>
        <w:pBdr>
          <w:top w:val="nil"/>
          <w:left w:val="nil"/>
          <w:bottom w:val="nil"/>
          <w:right w:val="nil"/>
          <w:between w:val="nil"/>
        </w:pBdr>
        <w:rPr>
          <w:rFonts w:ascii="Times New Roman" w:eastAsia="Times New Roman" w:hAnsi="Times New Roman" w:cs="Times New Roman"/>
          <w:color w:val="000000"/>
          <w:sz w:val="24"/>
          <w:szCs w:val="24"/>
        </w:rPr>
      </w:pPr>
    </w:p>
    <w:p w14:paraId="7ADD42D4" w14:textId="77777777" w:rsidR="005959D7" w:rsidRPr="00D67B1E" w:rsidRDefault="005959D7">
      <w:pPr>
        <w:pBdr>
          <w:top w:val="nil"/>
          <w:left w:val="nil"/>
          <w:bottom w:val="nil"/>
          <w:right w:val="nil"/>
          <w:between w:val="nil"/>
        </w:pBdr>
        <w:rPr>
          <w:rFonts w:ascii="Times New Roman" w:eastAsia="Times New Roman" w:hAnsi="Times New Roman" w:cs="Times New Roman"/>
          <w:color w:val="000000"/>
          <w:sz w:val="24"/>
          <w:szCs w:val="24"/>
        </w:rPr>
      </w:pPr>
    </w:p>
    <w:p w14:paraId="26576809" w14:textId="77777777" w:rsidR="00D25C1C" w:rsidRPr="00D67B1E" w:rsidRDefault="00D25C1C" w:rsidP="00D25C1C">
      <w:pPr>
        <w:pBdr>
          <w:top w:val="nil"/>
          <w:left w:val="nil"/>
          <w:bottom w:val="nil"/>
          <w:right w:val="nil"/>
          <w:between w:val="nil"/>
        </w:pBdr>
        <w:ind w:right="20"/>
        <w:jc w:val="center"/>
        <w:rPr>
          <w:rFonts w:ascii="Arial" w:eastAsia="Arial" w:hAnsi="Arial" w:cs="Arial"/>
          <w:color w:val="000000"/>
          <w:sz w:val="24"/>
          <w:szCs w:val="24"/>
        </w:rPr>
      </w:pPr>
      <w:r w:rsidRPr="00D67B1E">
        <w:rPr>
          <w:rFonts w:ascii="Arial" w:eastAsia="Arial" w:hAnsi="Arial" w:cs="Arial"/>
          <w:color w:val="000000"/>
          <w:sz w:val="24"/>
          <w:szCs w:val="24"/>
        </w:rPr>
        <w:t>Организуется в соответствии с СК БАФ</w:t>
      </w:r>
    </w:p>
    <w:p w14:paraId="1559BB2D" w14:textId="77777777" w:rsidR="005959D7" w:rsidRPr="00D67B1E" w:rsidRDefault="005959D7">
      <w:pPr>
        <w:pBdr>
          <w:top w:val="nil"/>
          <w:left w:val="nil"/>
          <w:bottom w:val="nil"/>
          <w:right w:val="nil"/>
          <w:between w:val="nil"/>
        </w:pBdr>
        <w:rPr>
          <w:rFonts w:ascii="Times New Roman" w:eastAsia="Times New Roman" w:hAnsi="Times New Roman" w:cs="Times New Roman"/>
          <w:color w:val="000000"/>
          <w:sz w:val="24"/>
          <w:szCs w:val="24"/>
        </w:rPr>
      </w:pPr>
    </w:p>
    <w:p w14:paraId="2E6E6013" w14:textId="77777777" w:rsidR="005959D7" w:rsidRPr="00D67B1E" w:rsidRDefault="005959D7">
      <w:pPr>
        <w:pBdr>
          <w:top w:val="nil"/>
          <w:left w:val="nil"/>
          <w:bottom w:val="nil"/>
          <w:right w:val="nil"/>
          <w:between w:val="nil"/>
        </w:pBdr>
        <w:rPr>
          <w:rFonts w:ascii="Times New Roman" w:eastAsia="Times New Roman" w:hAnsi="Times New Roman" w:cs="Times New Roman"/>
          <w:color w:val="000000"/>
          <w:sz w:val="24"/>
          <w:szCs w:val="24"/>
        </w:rPr>
      </w:pPr>
    </w:p>
    <w:p w14:paraId="09A9B2D0" w14:textId="77777777" w:rsidR="005959D7" w:rsidRPr="00D67B1E" w:rsidRDefault="005959D7">
      <w:pPr>
        <w:pBdr>
          <w:top w:val="nil"/>
          <w:left w:val="nil"/>
          <w:bottom w:val="nil"/>
          <w:right w:val="nil"/>
          <w:between w:val="nil"/>
        </w:pBdr>
        <w:rPr>
          <w:rFonts w:ascii="Times New Roman" w:eastAsia="Times New Roman" w:hAnsi="Times New Roman" w:cs="Times New Roman"/>
          <w:color w:val="000000"/>
          <w:sz w:val="24"/>
          <w:szCs w:val="24"/>
        </w:rPr>
      </w:pPr>
    </w:p>
    <w:p w14:paraId="4E3D998F" w14:textId="77777777" w:rsidR="005959D7" w:rsidRPr="00D67B1E" w:rsidRDefault="005959D7">
      <w:pPr>
        <w:pBdr>
          <w:top w:val="nil"/>
          <w:left w:val="nil"/>
          <w:bottom w:val="nil"/>
          <w:right w:val="nil"/>
          <w:between w:val="nil"/>
        </w:pBdr>
        <w:rPr>
          <w:rFonts w:ascii="Times New Roman" w:eastAsia="Times New Roman" w:hAnsi="Times New Roman" w:cs="Times New Roman"/>
          <w:color w:val="000000"/>
          <w:sz w:val="24"/>
          <w:szCs w:val="24"/>
        </w:rPr>
      </w:pPr>
    </w:p>
    <w:p w14:paraId="2C38E9CA" w14:textId="1C24A4E8" w:rsidR="005959D7" w:rsidRPr="00D67B1E" w:rsidRDefault="00F51C48">
      <w:pPr>
        <w:pBdr>
          <w:top w:val="nil"/>
          <w:left w:val="nil"/>
          <w:bottom w:val="nil"/>
          <w:right w:val="nil"/>
          <w:between w:val="nil"/>
        </w:pBdr>
        <w:ind w:right="20"/>
        <w:jc w:val="center"/>
        <w:rPr>
          <w:rFonts w:ascii="Arial" w:eastAsia="Arial" w:hAnsi="Arial" w:cs="Arial"/>
          <w:color w:val="000000"/>
          <w:sz w:val="24"/>
          <w:szCs w:val="24"/>
        </w:rPr>
        <w:sectPr w:rsidR="005959D7" w:rsidRPr="00D67B1E">
          <w:type w:val="continuous"/>
          <w:pgSz w:w="11900" w:h="16836"/>
          <w:pgMar w:top="1440" w:right="1428" w:bottom="694" w:left="1440" w:header="0" w:footer="0" w:gutter="0"/>
          <w:cols w:space="720"/>
        </w:sectPr>
      </w:pPr>
      <w:r w:rsidRPr="00D67B1E">
        <w:rPr>
          <w:rFonts w:ascii="Arial" w:eastAsia="Arial" w:hAnsi="Arial" w:cs="Arial"/>
          <w:color w:val="000000"/>
          <w:sz w:val="24"/>
          <w:szCs w:val="24"/>
        </w:rPr>
        <w:t>Гродненский</w:t>
      </w:r>
      <w:r w:rsidR="008E76A3" w:rsidRPr="00D67B1E">
        <w:rPr>
          <w:rFonts w:ascii="Arial" w:eastAsia="Arial" w:hAnsi="Arial" w:cs="Arial"/>
          <w:color w:val="000000"/>
          <w:sz w:val="24"/>
          <w:szCs w:val="24"/>
        </w:rPr>
        <w:t xml:space="preserve"> район </w:t>
      </w:r>
      <w:r w:rsidRPr="00D67B1E">
        <w:rPr>
          <w:rFonts w:ascii="Arial" w:eastAsia="Arial" w:hAnsi="Arial" w:cs="Arial"/>
          <w:color w:val="000000"/>
          <w:sz w:val="24"/>
          <w:szCs w:val="24"/>
        </w:rPr>
        <w:t>Гродненской</w:t>
      </w:r>
      <w:r w:rsidR="008E76A3" w:rsidRPr="00D67B1E">
        <w:rPr>
          <w:rFonts w:ascii="Arial" w:eastAsia="Arial" w:hAnsi="Arial" w:cs="Arial"/>
          <w:color w:val="000000"/>
          <w:sz w:val="24"/>
          <w:szCs w:val="24"/>
        </w:rPr>
        <w:t xml:space="preserve"> области, 2023 г.</w:t>
      </w:r>
    </w:p>
    <w:p w14:paraId="1E6DBCA8" w14:textId="77777777" w:rsidR="005959D7" w:rsidRPr="00D67B1E" w:rsidRDefault="008E76A3">
      <w:pPr>
        <w:numPr>
          <w:ilvl w:val="0"/>
          <w:numId w:val="5"/>
        </w:numPr>
        <w:pBdr>
          <w:top w:val="nil"/>
          <w:left w:val="nil"/>
          <w:bottom w:val="nil"/>
          <w:right w:val="nil"/>
          <w:between w:val="nil"/>
        </w:pBdr>
        <w:tabs>
          <w:tab w:val="left" w:pos="567"/>
        </w:tabs>
        <w:ind w:firstLine="561"/>
        <w:jc w:val="both"/>
        <w:rPr>
          <w:rFonts w:ascii="Arial" w:eastAsia="Arial" w:hAnsi="Arial" w:cs="Arial"/>
          <w:color w:val="000000"/>
        </w:rPr>
      </w:pPr>
      <w:bookmarkStart w:id="0" w:name="gjdgxs" w:colFirst="0" w:colLast="0"/>
      <w:bookmarkEnd w:id="0"/>
      <w:r w:rsidRPr="00D67B1E">
        <w:rPr>
          <w:rFonts w:ascii="Arial" w:eastAsia="Arial" w:hAnsi="Arial" w:cs="Arial"/>
          <w:b/>
          <w:color w:val="000000"/>
        </w:rPr>
        <w:lastRenderedPageBreak/>
        <w:t>ЦЕЛИ И ЗАДАЧИ</w:t>
      </w:r>
    </w:p>
    <w:p w14:paraId="72EB3D70" w14:textId="77777777" w:rsidR="005959D7" w:rsidRPr="00D67B1E" w:rsidRDefault="008E76A3">
      <w:p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color w:val="000000"/>
        </w:rPr>
        <w:t xml:space="preserve">1.1. Популяризация автомобильного спорта среди населения, организация здорового досуга, вовлечение граждан в занятия автомобильным спортом. </w:t>
      </w:r>
    </w:p>
    <w:p w14:paraId="497DF43C" w14:textId="77777777" w:rsidR="005959D7" w:rsidRPr="00D67B1E" w:rsidRDefault="008E76A3">
      <w:pPr>
        <w:pBdr>
          <w:top w:val="nil"/>
          <w:left w:val="nil"/>
          <w:bottom w:val="nil"/>
          <w:right w:val="nil"/>
          <w:between w:val="nil"/>
        </w:pBdr>
        <w:tabs>
          <w:tab w:val="left" w:pos="567"/>
        </w:tabs>
        <w:spacing w:line="236" w:lineRule="auto"/>
        <w:ind w:right="20" w:firstLine="561"/>
        <w:jc w:val="both"/>
        <w:rPr>
          <w:rFonts w:ascii="Arial" w:eastAsia="Arial" w:hAnsi="Arial" w:cs="Arial"/>
          <w:color w:val="000000"/>
        </w:rPr>
      </w:pPr>
      <w:r w:rsidRPr="00D67B1E">
        <w:rPr>
          <w:rFonts w:ascii="Arial" w:eastAsia="Arial" w:hAnsi="Arial" w:cs="Arial"/>
          <w:color w:val="000000"/>
        </w:rPr>
        <w:t>1.2. Повышение спортивных, технических навыков и водительского мастерства участников мероприятия.</w:t>
      </w:r>
    </w:p>
    <w:p w14:paraId="000F77F8" w14:textId="77777777" w:rsidR="005959D7" w:rsidRPr="00D67B1E" w:rsidRDefault="008E76A3">
      <w:p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color w:val="000000"/>
        </w:rPr>
        <w:t>1.3. Пропаганда здорового образа жизни.</w:t>
      </w:r>
    </w:p>
    <w:p w14:paraId="6C7A1439" w14:textId="77777777" w:rsidR="005959D7" w:rsidRPr="00D67B1E" w:rsidRDefault="008E76A3">
      <w:p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color w:val="000000"/>
        </w:rPr>
        <w:t>1.4. Определение сильнейших участников.</w:t>
      </w:r>
    </w:p>
    <w:p w14:paraId="2266B237" w14:textId="77777777" w:rsidR="005959D7" w:rsidRPr="00D67B1E" w:rsidRDefault="005959D7">
      <w:pPr>
        <w:pBdr>
          <w:top w:val="nil"/>
          <w:left w:val="nil"/>
          <w:bottom w:val="nil"/>
          <w:right w:val="nil"/>
          <w:between w:val="nil"/>
        </w:pBdr>
        <w:tabs>
          <w:tab w:val="left" w:pos="567"/>
        </w:tabs>
        <w:ind w:firstLine="561"/>
        <w:jc w:val="both"/>
        <w:rPr>
          <w:rFonts w:ascii="Times New Roman" w:eastAsia="Times New Roman" w:hAnsi="Times New Roman" w:cs="Times New Roman"/>
          <w:color w:val="000000"/>
        </w:rPr>
      </w:pPr>
    </w:p>
    <w:p w14:paraId="58CFB1A2" w14:textId="77777777" w:rsidR="005959D7" w:rsidRPr="00D67B1E" w:rsidRDefault="008E76A3">
      <w:pPr>
        <w:numPr>
          <w:ilvl w:val="0"/>
          <w:numId w:val="6"/>
        </w:num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b/>
          <w:color w:val="000000"/>
        </w:rPr>
        <w:t>ОБЩИЕ ПОЛОЖЕНИЯ. НОРМАТИВНЫЕ ДОКУМЕНТЫ</w:t>
      </w:r>
    </w:p>
    <w:p w14:paraId="32DE82E5" w14:textId="77777777" w:rsidR="005959D7" w:rsidRPr="00D67B1E" w:rsidRDefault="008E76A3">
      <w:pPr>
        <w:numPr>
          <w:ilvl w:val="0"/>
          <w:numId w:val="7"/>
        </w:numPr>
        <w:pBdr>
          <w:top w:val="nil"/>
          <w:left w:val="nil"/>
          <w:bottom w:val="nil"/>
          <w:right w:val="nil"/>
          <w:between w:val="nil"/>
        </w:pBdr>
        <w:tabs>
          <w:tab w:val="left" w:pos="567"/>
          <w:tab w:val="left" w:pos="960"/>
        </w:tabs>
        <w:ind w:firstLine="561"/>
        <w:jc w:val="both"/>
        <w:rPr>
          <w:rFonts w:ascii="Arial" w:eastAsia="Arial" w:hAnsi="Arial" w:cs="Arial"/>
          <w:color w:val="000000"/>
        </w:rPr>
      </w:pPr>
      <w:r w:rsidRPr="00D67B1E">
        <w:rPr>
          <w:rFonts w:ascii="Arial" w:eastAsia="Arial" w:hAnsi="Arial" w:cs="Arial"/>
          <w:color w:val="000000"/>
        </w:rPr>
        <w:t>Статус мероприятия:</w:t>
      </w:r>
    </w:p>
    <w:p w14:paraId="7FD0E49B" w14:textId="77777777" w:rsidR="006964B8" w:rsidRDefault="006964B8">
      <w:pPr>
        <w:pBdr>
          <w:top w:val="nil"/>
          <w:left w:val="nil"/>
          <w:bottom w:val="nil"/>
          <w:right w:val="nil"/>
          <w:between w:val="nil"/>
        </w:pBdr>
        <w:tabs>
          <w:tab w:val="left" w:pos="567"/>
        </w:tabs>
        <w:ind w:firstLine="561"/>
        <w:jc w:val="both"/>
        <w:rPr>
          <w:rFonts w:ascii="Arial" w:eastAsia="Arial" w:hAnsi="Arial" w:cs="Arial"/>
          <w:color w:val="000000"/>
        </w:rPr>
      </w:pPr>
      <w:r w:rsidRPr="006964B8">
        <w:rPr>
          <w:rFonts w:ascii="Arial" w:eastAsia="Arial" w:hAnsi="Arial" w:cs="Arial"/>
          <w:color w:val="000000"/>
        </w:rPr>
        <w:t>спортивно-массовое любительское соревнование «Трофи-рейд «</w:t>
      </w:r>
      <w:r>
        <w:rPr>
          <w:rFonts w:ascii="Arial" w:eastAsia="Arial" w:hAnsi="Arial" w:cs="Arial"/>
          <w:color w:val="000000"/>
        </w:rPr>
        <w:t>Паплавы</w:t>
      </w:r>
      <w:r w:rsidRPr="006964B8">
        <w:rPr>
          <w:rFonts w:ascii="Arial" w:eastAsia="Arial" w:hAnsi="Arial" w:cs="Arial"/>
          <w:color w:val="000000"/>
        </w:rPr>
        <w:t xml:space="preserve"> 2023» (результаты спортивно-массового любительского соревнования не признаются для классификации и получения спортивных разрядов и званий).</w:t>
      </w:r>
    </w:p>
    <w:p w14:paraId="207C28A1" w14:textId="6CBBE86F" w:rsidR="005959D7" w:rsidRPr="00D67B1E" w:rsidRDefault="008E76A3">
      <w:p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color w:val="000000"/>
        </w:rPr>
        <w:t>2.2. Регламентирующие документы:</w:t>
      </w:r>
    </w:p>
    <w:p w14:paraId="6EABE152" w14:textId="77777777" w:rsidR="006964B8" w:rsidRPr="0055415B" w:rsidRDefault="006964B8" w:rsidP="006964B8">
      <w:pPr>
        <w:tabs>
          <w:tab w:val="left" w:pos="567"/>
        </w:tabs>
        <w:ind w:firstLine="561"/>
        <w:jc w:val="both"/>
        <w:rPr>
          <w:rFonts w:ascii="Arial" w:eastAsia="Arial" w:hAnsi="Arial"/>
        </w:rPr>
      </w:pPr>
      <w:r w:rsidRPr="0055415B">
        <w:rPr>
          <w:rFonts w:ascii="Arial" w:eastAsia="Arial" w:hAnsi="Arial"/>
        </w:rPr>
        <w:t xml:space="preserve">Закон Республики Беларусь от 04.01.2014 № 125-З «О физической культуре и спорте»; </w:t>
      </w:r>
    </w:p>
    <w:p w14:paraId="52EFFDD9" w14:textId="77777777" w:rsidR="006964B8" w:rsidRPr="0055415B" w:rsidRDefault="006964B8" w:rsidP="006964B8">
      <w:pPr>
        <w:tabs>
          <w:tab w:val="left" w:pos="567"/>
        </w:tabs>
        <w:ind w:firstLine="561"/>
        <w:jc w:val="both"/>
        <w:rPr>
          <w:rFonts w:ascii="Arial" w:eastAsia="Arial" w:hAnsi="Arial"/>
        </w:rPr>
      </w:pPr>
      <w:r w:rsidRPr="0055415B">
        <w:rPr>
          <w:rFonts w:ascii="Arial" w:eastAsia="Arial" w:hAnsi="Arial"/>
        </w:rPr>
        <w:t>Правила безопасности проведения занятий физической культурой и спортом (Постановление Министерства спорта и туризма Республики Беларусь от 31.08.2018 №60);</w:t>
      </w:r>
    </w:p>
    <w:p w14:paraId="5BEA5FCC" w14:textId="77777777" w:rsidR="006964B8" w:rsidRPr="0055415B" w:rsidRDefault="006964B8" w:rsidP="006964B8">
      <w:pPr>
        <w:tabs>
          <w:tab w:val="left" w:pos="567"/>
        </w:tabs>
        <w:ind w:firstLine="561"/>
        <w:jc w:val="both"/>
        <w:rPr>
          <w:rFonts w:ascii="Arial" w:eastAsia="Arial" w:hAnsi="Arial"/>
        </w:rPr>
      </w:pPr>
      <w:r w:rsidRPr="0055415B">
        <w:rPr>
          <w:rFonts w:ascii="Arial" w:eastAsia="Arial" w:hAnsi="Arial"/>
        </w:rPr>
        <w:t>Положение о порядке проведения на территории Республики Беларусь спортивно-массовых мероприятий, формирования состава участников спортивно-массовых мероприятий, их направления на спортивно-массовые мероприятия и материального обеспечения (Постановление Совета Министров Республики Беларусь от 19.09.2014 № 903);</w:t>
      </w:r>
    </w:p>
    <w:p w14:paraId="4969F983" w14:textId="77777777" w:rsidR="006964B8" w:rsidRPr="0055415B" w:rsidRDefault="006964B8" w:rsidP="006964B8">
      <w:pPr>
        <w:tabs>
          <w:tab w:val="left" w:pos="567"/>
        </w:tabs>
        <w:ind w:right="40" w:firstLine="561"/>
        <w:jc w:val="both"/>
        <w:rPr>
          <w:rFonts w:ascii="Arial" w:eastAsia="Arial" w:hAnsi="Arial"/>
        </w:rPr>
      </w:pPr>
      <w:r w:rsidRPr="0055415B">
        <w:rPr>
          <w:rFonts w:ascii="Arial" w:eastAsia="Arial" w:hAnsi="Arial"/>
        </w:rPr>
        <w:t>Национальные правила организации и проведения соревнований по автомобильному спорту (далее – Спортивный Кодекс БАФ (СК БАФ));</w:t>
      </w:r>
    </w:p>
    <w:p w14:paraId="0195FFB8" w14:textId="77777777" w:rsidR="006964B8" w:rsidRPr="0055415B" w:rsidRDefault="006964B8" w:rsidP="006964B8">
      <w:pPr>
        <w:tabs>
          <w:tab w:val="left" w:pos="567"/>
        </w:tabs>
        <w:ind w:right="40" w:firstLine="561"/>
        <w:jc w:val="both"/>
        <w:rPr>
          <w:rFonts w:ascii="Arial" w:eastAsia="Arial" w:hAnsi="Arial"/>
        </w:rPr>
      </w:pPr>
      <w:r w:rsidRPr="0055415B">
        <w:rPr>
          <w:rFonts w:ascii="Arial" w:eastAsia="Arial" w:hAnsi="Arial"/>
        </w:rPr>
        <w:t>Общие условия проведения официальных соревнований по автомобильному спорту (ОУ БАФ);</w:t>
      </w:r>
    </w:p>
    <w:p w14:paraId="727FE33F" w14:textId="2C7C4BB5" w:rsidR="006964B8" w:rsidRPr="0055415B" w:rsidRDefault="006964B8" w:rsidP="006964B8">
      <w:pPr>
        <w:tabs>
          <w:tab w:val="left" w:pos="567"/>
        </w:tabs>
        <w:ind w:right="40" w:firstLine="561"/>
        <w:jc w:val="both"/>
        <w:rPr>
          <w:rFonts w:ascii="Arial" w:eastAsia="Arial" w:hAnsi="Arial"/>
        </w:rPr>
      </w:pPr>
      <w:r w:rsidRPr="0055415B">
        <w:rPr>
          <w:rFonts w:ascii="Arial" w:eastAsia="Arial" w:hAnsi="Arial"/>
        </w:rPr>
        <w:t>Технические требования «</w:t>
      </w:r>
      <w:r w:rsidR="00FB4648">
        <w:rPr>
          <w:rFonts w:ascii="Arial" w:eastAsia="Arial" w:hAnsi="Arial"/>
        </w:rPr>
        <w:t>Паплавы</w:t>
      </w:r>
      <w:r w:rsidRPr="0055415B">
        <w:rPr>
          <w:rFonts w:ascii="Arial" w:eastAsia="Arial" w:hAnsi="Arial"/>
        </w:rPr>
        <w:t xml:space="preserve"> 2023» (Приложение 1 к настоящему Положению);</w:t>
      </w:r>
    </w:p>
    <w:p w14:paraId="2F3DEAF0" w14:textId="77777777" w:rsidR="006964B8" w:rsidRPr="0055415B" w:rsidRDefault="006964B8" w:rsidP="006964B8">
      <w:pPr>
        <w:tabs>
          <w:tab w:val="left" w:pos="567"/>
        </w:tabs>
        <w:ind w:right="1980" w:firstLine="561"/>
        <w:jc w:val="both"/>
        <w:rPr>
          <w:rFonts w:ascii="Arial" w:eastAsia="Arial" w:hAnsi="Arial"/>
        </w:rPr>
      </w:pPr>
      <w:r w:rsidRPr="0055415B">
        <w:rPr>
          <w:rFonts w:ascii="Arial" w:eastAsia="Arial" w:hAnsi="Arial"/>
        </w:rPr>
        <w:t>Настоящее Положение.</w:t>
      </w:r>
    </w:p>
    <w:p w14:paraId="032D9112" w14:textId="50B1CDBD" w:rsidR="005959D7" w:rsidRPr="00D67B1E" w:rsidRDefault="008E76A3">
      <w:pPr>
        <w:pBdr>
          <w:top w:val="nil"/>
          <w:left w:val="nil"/>
          <w:bottom w:val="nil"/>
          <w:right w:val="nil"/>
          <w:between w:val="nil"/>
        </w:pBdr>
        <w:tabs>
          <w:tab w:val="left" w:pos="567"/>
        </w:tabs>
        <w:spacing w:line="237" w:lineRule="auto"/>
        <w:ind w:right="20" w:firstLine="561"/>
        <w:jc w:val="both"/>
        <w:rPr>
          <w:rFonts w:ascii="Arial" w:eastAsia="Arial" w:hAnsi="Arial" w:cs="Arial"/>
          <w:color w:val="000000"/>
        </w:rPr>
      </w:pPr>
      <w:r w:rsidRPr="00D67B1E">
        <w:rPr>
          <w:rFonts w:ascii="Arial" w:eastAsia="Arial" w:hAnsi="Arial" w:cs="Arial"/>
          <w:color w:val="000000"/>
        </w:rPr>
        <w:t xml:space="preserve">Изменения и/или дополнения к настоящему </w:t>
      </w:r>
      <w:r w:rsidR="00E364B7">
        <w:rPr>
          <w:rFonts w:ascii="Arial" w:eastAsia="Arial" w:hAnsi="Arial" w:cs="Arial"/>
          <w:color w:val="000000"/>
        </w:rPr>
        <w:t>Положению</w:t>
      </w:r>
      <w:r w:rsidRPr="00D67B1E">
        <w:rPr>
          <w:rFonts w:ascii="Arial" w:eastAsia="Arial" w:hAnsi="Arial" w:cs="Arial"/>
          <w:color w:val="000000"/>
        </w:rPr>
        <w:t xml:space="preserve"> могут быть представлены только в виде пронумерованных и датированных бюллетеней, издаваемых Организатором или Руководителем гонки.</w:t>
      </w:r>
    </w:p>
    <w:p w14:paraId="0CE7B7C0" w14:textId="249D0490" w:rsidR="005959D7" w:rsidRPr="00D67B1E" w:rsidRDefault="008E76A3">
      <w:pPr>
        <w:pBdr>
          <w:top w:val="nil"/>
          <w:left w:val="nil"/>
          <w:bottom w:val="nil"/>
          <w:right w:val="nil"/>
          <w:between w:val="nil"/>
        </w:pBdr>
        <w:tabs>
          <w:tab w:val="left" w:pos="567"/>
        </w:tabs>
        <w:spacing w:line="237" w:lineRule="auto"/>
        <w:ind w:firstLine="561"/>
        <w:jc w:val="both"/>
        <w:rPr>
          <w:rFonts w:ascii="Arial" w:eastAsia="Arial" w:hAnsi="Arial" w:cs="Arial"/>
          <w:color w:val="000000"/>
        </w:rPr>
      </w:pPr>
      <w:r w:rsidRPr="00D67B1E">
        <w:rPr>
          <w:rFonts w:ascii="Arial" w:eastAsia="Arial" w:hAnsi="Arial" w:cs="Arial"/>
          <w:color w:val="000000"/>
        </w:rPr>
        <w:t xml:space="preserve">2.3. Общее руководство организацией и проведением соревнования осуществляет ОО «Белорусская автомобильная федерация» (ОО БАФ), </w:t>
      </w:r>
      <w:r w:rsidR="00C93C7B" w:rsidRPr="00D67B1E">
        <w:rPr>
          <w:rFonts w:ascii="Arial" w:eastAsia="Arial" w:hAnsi="Arial" w:cs="Arial"/>
          <w:color w:val="000000"/>
        </w:rPr>
        <w:t>Гродненский</w:t>
      </w:r>
      <w:r w:rsidRPr="00D67B1E">
        <w:rPr>
          <w:rFonts w:ascii="Arial" w:eastAsia="Arial" w:hAnsi="Arial" w:cs="Arial"/>
          <w:color w:val="000000"/>
        </w:rPr>
        <w:t xml:space="preserve"> районный исполнительный комитет. </w:t>
      </w:r>
    </w:p>
    <w:p w14:paraId="027C8FBF" w14:textId="5FFDB9E5" w:rsidR="00621386" w:rsidRPr="00D67B1E" w:rsidRDefault="006B269F" w:rsidP="00621386">
      <w:pPr>
        <w:pBdr>
          <w:top w:val="nil"/>
          <w:left w:val="nil"/>
          <w:bottom w:val="nil"/>
          <w:right w:val="nil"/>
          <w:between w:val="nil"/>
        </w:pBdr>
        <w:tabs>
          <w:tab w:val="left" w:pos="567"/>
        </w:tabs>
        <w:spacing w:line="237" w:lineRule="auto"/>
        <w:ind w:firstLine="561"/>
        <w:jc w:val="both"/>
        <w:rPr>
          <w:rFonts w:ascii="Arial" w:eastAsia="Arial" w:hAnsi="Arial" w:cs="Arial"/>
          <w:color w:val="000000"/>
        </w:rPr>
      </w:pPr>
      <w:r w:rsidRPr="00D67B1E">
        <w:rPr>
          <w:rFonts w:ascii="Arial" w:eastAsia="Arial" w:hAnsi="Arial" w:cs="Arial"/>
          <w:color w:val="000000"/>
        </w:rPr>
        <w:t xml:space="preserve">2.3.1. </w:t>
      </w:r>
      <w:r w:rsidR="00621386" w:rsidRPr="00D67B1E">
        <w:rPr>
          <w:rFonts w:ascii="Arial" w:eastAsia="Arial" w:hAnsi="Arial" w:cs="Arial"/>
          <w:color w:val="000000"/>
        </w:rPr>
        <w:t>Подготовку и проведение соревнования осуществляет ОО «Белорусская автомобильная федерация» (220029 г.Минск, ул.Чичерина, 21, комната 10-1).</w:t>
      </w:r>
    </w:p>
    <w:p w14:paraId="08BFB2D4" w14:textId="4D5B2898" w:rsidR="006B269F" w:rsidRPr="00D67B1E" w:rsidRDefault="00621386" w:rsidP="00621386">
      <w:pPr>
        <w:pBdr>
          <w:top w:val="nil"/>
          <w:left w:val="nil"/>
          <w:bottom w:val="nil"/>
          <w:right w:val="nil"/>
          <w:between w:val="nil"/>
        </w:pBdr>
        <w:tabs>
          <w:tab w:val="left" w:pos="567"/>
        </w:tabs>
        <w:spacing w:line="237" w:lineRule="auto"/>
        <w:ind w:firstLine="561"/>
        <w:jc w:val="both"/>
        <w:rPr>
          <w:rFonts w:ascii="Arial" w:eastAsia="Arial" w:hAnsi="Arial" w:cs="Arial"/>
          <w:color w:val="000000"/>
        </w:rPr>
      </w:pPr>
      <w:r w:rsidRPr="00D67B1E">
        <w:rPr>
          <w:rFonts w:ascii="Arial" w:eastAsia="Arial" w:hAnsi="Arial" w:cs="Arial"/>
          <w:color w:val="000000"/>
        </w:rPr>
        <w:t xml:space="preserve">Соревнования проводятся при поддержке Гродненского районного исполнительного комитета (ул.Горького, 51, 230029, г.Гродно). </w:t>
      </w:r>
    </w:p>
    <w:p w14:paraId="7AF13F71" w14:textId="6B9E3E7B" w:rsidR="005959D7" w:rsidRPr="00D67B1E" w:rsidRDefault="008E76A3" w:rsidP="002627CA">
      <w:pPr>
        <w:pBdr>
          <w:top w:val="nil"/>
          <w:left w:val="nil"/>
          <w:bottom w:val="nil"/>
          <w:right w:val="nil"/>
          <w:between w:val="nil"/>
        </w:pBdr>
        <w:tabs>
          <w:tab w:val="left" w:pos="567"/>
        </w:tabs>
        <w:spacing w:line="237" w:lineRule="auto"/>
        <w:ind w:firstLine="561"/>
        <w:jc w:val="both"/>
        <w:rPr>
          <w:rFonts w:ascii="Arial" w:eastAsia="Arial" w:hAnsi="Arial" w:cs="Arial"/>
          <w:color w:val="000000"/>
        </w:rPr>
      </w:pPr>
      <w:r w:rsidRPr="00D67B1E">
        <w:rPr>
          <w:rFonts w:ascii="Arial" w:eastAsia="Arial" w:hAnsi="Arial" w:cs="Arial"/>
          <w:color w:val="000000"/>
        </w:rPr>
        <w:t xml:space="preserve">2.3.2. </w:t>
      </w:r>
      <w:r w:rsidR="002627CA" w:rsidRPr="00D67B1E">
        <w:rPr>
          <w:rFonts w:ascii="Arial" w:eastAsia="Arial" w:hAnsi="Arial" w:cs="Arial"/>
          <w:color w:val="000000"/>
        </w:rPr>
        <w:t>Непосредственное проведение соревнования осуществляет комитет внедорожных соревнований ОО «БАФ» (КВС БАФ)</w:t>
      </w:r>
      <w:r w:rsidRPr="00D67B1E">
        <w:rPr>
          <w:rFonts w:ascii="Arial" w:eastAsia="Arial" w:hAnsi="Arial" w:cs="Arial"/>
          <w:color w:val="000000"/>
        </w:rPr>
        <w:t xml:space="preserve">, судейство соревнований осуществляет главная судейская коллегия (ГСК) (п.5 настоящего </w:t>
      </w:r>
      <w:r w:rsidR="008E1D71">
        <w:rPr>
          <w:rFonts w:ascii="Arial" w:eastAsia="Arial" w:hAnsi="Arial" w:cs="Arial"/>
          <w:color w:val="000000"/>
        </w:rPr>
        <w:t>Положения</w:t>
      </w:r>
      <w:r w:rsidRPr="00D67B1E">
        <w:rPr>
          <w:rFonts w:ascii="Arial" w:eastAsia="Arial" w:hAnsi="Arial" w:cs="Arial"/>
          <w:color w:val="000000"/>
        </w:rPr>
        <w:t>).</w:t>
      </w:r>
    </w:p>
    <w:p w14:paraId="141BD0D5" w14:textId="77777777" w:rsidR="005959D7" w:rsidRPr="00D67B1E" w:rsidRDefault="008E76A3">
      <w:pPr>
        <w:pBdr>
          <w:top w:val="nil"/>
          <w:left w:val="nil"/>
          <w:bottom w:val="nil"/>
          <w:right w:val="nil"/>
          <w:between w:val="nil"/>
        </w:pBdr>
        <w:tabs>
          <w:tab w:val="left" w:pos="567"/>
        </w:tabs>
        <w:spacing w:line="238" w:lineRule="auto"/>
        <w:ind w:firstLine="561"/>
        <w:jc w:val="both"/>
        <w:rPr>
          <w:rFonts w:ascii="Arial" w:eastAsia="Arial" w:hAnsi="Arial" w:cs="Arial"/>
          <w:color w:val="000000"/>
        </w:rPr>
      </w:pPr>
      <w:r w:rsidRPr="00D67B1E">
        <w:rPr>
          <w:rFonts w:ascii="Arial" w:eastAsia="Arial" w:hAnsi="Arial" w:cs="Arial"/>
          <w:color w:val="000000"/>
        </w:rPr>
        <w:t>2.4. Официальное время соревнований - Минское время, выверенное по GPS.</w:t>
      </w:r>
    </w:p>
    <w:p w14:paraId="0A273BBF" w14:textId="77777777" w:rsidR="005959D7" w:rsidRPr="00D67B1E" w:rsidRDefault="005959D7">
      <w:pPr>
        <w:pBdr>
          <w:top w:val="nil"/>
          <w:left w:val="nil"/>
          <w:bottom w:val="nil"/>
          <w:right w:val="nil"/>
          <w:between w:val="nil"/>
        </w:pBdr>
        <w:tabs>
          <w:tab w:val="left" w:pos="567"/>
        </w:tabs>
        <w:ind w:firstLine="561"/>
        <w:jc w:val="both"/>
        <w:rPr>
          <w:rFonts w:ascii="Times New Roman" w:eastAsia="Times New Roman" w:hAnsi="Times New Roman" w:cs="Times New Roman"/>
          <w:color w:val="000000"/>
        </w:rPr>
      </w:pPr>
    </w:p>
    <w:p w14:paraId="1E2BC2FD" w14:textId="77777777" w:rsidR="005959D7" w:rsidRPr="00D67B1E" w:rsidRDefault="008E76A3">
      <w:pPr>
        <w:numPr>
          <w:ilvl w:val="0"/>
          <w:numId w:val="6"/>
        </w:num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b/>
          <w:color w:val="000000"/>
        </w:rPr>
        <w:t>СРОКИ И МЕСТО ПРОВЕДЕНИЯ</w:t>
      </w:r>
    </w:p>
    <w:p w14:paraId="345672DC" w14:textId="0D529D5E" w:rsidR="004C47FE" w:rsidRPr="00D67B1E" w:rsidRDefault="008E76A3" w:rsidP="004C47FE">
      <w:pPr>
        <w:pBdr>
          <w:top w:val="nil"/>
          <w:left w:val="nil"/>
          <w:bottom w:val="nil"/>
          <w:right w:val="nil"/>
          <w:between w:val="nil"/>
        </w:pBdr>
        <w:tabs>
          <w:tab w:val="left" w:pos="567"/>
        </w:tabs>
        <w:spacing w:line="235" w:lineRule="auto"/>
        <w:ind w:right="20" w:firstLine="561"/>
        <w:jc w:val="both"/>
        <w:rPr>
          <w:rFonts w:ascii="Arial" w:eastAsia="Arial" w:hAnsi="Arial" w:cs="Arial"/>
          <w:color w:val="000000"/>
        </w:rPr>
      </w:pPr>
      <w:r w:rsidRPr="00D67B1E">
        <w:rPr>
          <w:rFonts w:ascii="Arial" w:eastAsia="Arial" w:hAnsi="Arial" w:cs="Arial"/>
          <w:color w:val="000000"/>
        </w:rPr>
        <w:t xml:space="preserve">3.1. Соревнование проводится </w:t>
      </w:r>
      <w:r w:rsidR="00997AC2" w:rsidRPr="00D67B1E">
        <w:rPr>
          <w:rFonts w:ascii="Arial" w:eastAsia="Arial" w:hAnsi="Arial" w:cs="Arial"/>
          <w:b/>
          <w:color w:val="000000"/>
        </w:rPr>
        <w:t>17-20 августа</w:t>
      </w:r>
      <w:r w:rsidRPr="00D67B1E">
        <w:rPr>
          <w:rFonts w:ascii="Arial" w:eastAsia="Arial" w:hAnsi="Arial" w:cs="Arial"/>
          <w:color w:val="000000"/>
        </w:rPr>
        <w:t xml:space="preserve"> </w:t>
      </w:r>
      <w:r w:rsidRPr="00D67B1E">
        <w:rPr>
          <w:rFonts w:ascii="Arial" w:eastAsia="Arial" w:hAnsi="Arial" w:cs="Arial"/>
          <w:b/>
          <w:color w:val="000000"/>
        </w:rPr>
        <w:t>2023</w:t>
      </w:r>
      <w:r w:rsidRPr="00D67B1E">
        <w:rPr>
          <w:rFonts w:ascii="Arial" w:eastAsia="Arial" w:hAnsi="Arial" w:cs="Arial"/>
          <w:color w:val="000000"/>
        </w:rPr>
        <w:t xml:space="preserve"> </w:t>
      </w:r>
      <w:r w:rsidRPr="00D67B1E">
        <w:rPr>
          <w:rFonts w:ascii="Arial" w:eastAsia="Arial" w:hAnsi="Arial" w:cs="Arial"/>
          <w:b/>
          <w:color w:val="000000"/>
        </w:rPr>
        <w:t>г.</w:t>
      </w:r>
      <w:r w:rsidRPr="00D67B1E">
        <w:rPr>
          <w:rFonts w:ascii="Arial" w:eastAsia="Arial" w:hAnsi="Arial" w:cs="Arial"/>
          <w:color w:val="000000"/>
        </w:rPr>
        <w:t xml:space="preserve"> </w:t>
      </w:r>
      <w:r w:rsidR="00997AC2" w:rsidRPr="00D67B1E">
        <w:rPr>
          <w:rFonts w:ascii="Arial" w:eastAsia="Arial" w:hAnsi="Arial" w:cs="Arial"/>
          <w:color w:val="000000"/>
        </w:rPr>
        <w:t>в Гродненском районе, на временной трассе трофи-рейда (СУ1 - автодорога Р41 - лесной массив в районе деревень н.п.Поречье, Рыбница, Саболяны, Верхполье; СУ2 - автодорога Р41 - лесной массив в районе деревень н.п.Поречье; СУ3 - автодорога Р145 - лесной массив в районе деревень Озеры, Локно, Заберезина, Ошурки, Новоселки, Синятеевка, Сухари)</w:t>
      </w:r>
      <w:r w:rsidR="004C47FE" w:rsidRPr="00D67B1E">
        <w:rPr>
          <w:rFonts w:ascii="Arial" w:eastAsia="Arial" w:hAnsi="Arial" w:cs="Arial"/>
          <w:color w:val="000000"/>
        </w:rPr>
        <w:t xml:space="preserve">. </w:t>
      </w:r>
    </w:p>
    <w:p w14:paraId="3CF31B23" w14:textId="0D6CC65D" w:rsidR="004C47FE" w:rsidRPr="00D67B1E" w:rsidRDefault="004C47FE" w:rsidP="004C47FE">
      <w:pPr>
        <w:pBdr>
          <w:top w:val="nil"/>
          <w:left w:val="nil"/>
          <w:bottom w:val="nil"/>
          <w:right w:val="nil"/>
          <w:between w:val="nil"/>
        </w:pBdr>
        <w:tabs>
          <w:tab w:val="left" w:pos="567"/>
        </w:tabs>
        <w:spacing w:line="235" w:lineRule="auto"/>
        <w:ind w:right="20" w:firstLine="561"/>
        <w:jc w:val="both"/>
        <w:rPr>
          <w:rFonts w:ascii="Arial" w:eastAsia="Arial" w:hAnsi="Arial" w:cs="Arial"/>
          <w:color w:val="000000"/>
        </w:rPr>
      </w:pPr>
      <w:r w:rsidRPr="00D67B1E">
        <w:rPr>
          <w:rFonts w:ascii="Arial" w:eastAsia="Arial" w:hAnsi="Arial" w:cs="Arial"/>
          <w:color w:val="000000"/>
        </w:rPr>
        <w:t xml:space="preserve">3.2. Согласно п.10.9 ППТР любая разведка местности в указанных границах с </w:t>
      </w:r>
      <w:r w:rsidR="00997AC2" w:rsidRPr="00D67B1E">
        <w:rPr>
          <w:rFonts w:ascii="Arial" w:eastAsia="Arial" w:hAnsi="Arial" w:cs="Arial"/>
          <w:color w:val="000000"/>
        </w:rPr>
        <w:t>5 августа</w:t>
      </w:r>
      <w:r w:rsidRPr="00D67B1E">
        <w:rPr>
          <w:rFonts w:ascii="Arial" w:eastAsia="Arial" w:hAnsi="Arial" w:cs="Arial"/>
          <w:color w:val="000000"/>
        </w:rPr>
        <w:t xml:space="preserve"> 2023 г. и до окончания соревнования ЗАПРЕЩАЕТСЯ.</w:t>
      </w:r>
    </w:p>
    <w:p w14:paraId="56178EA7" w14:textId="7EF7C667" w:rsidR="0041334E" w:rsidRPr="00D67B1E" w:rsidRDefault="0041334E" w:rsidP="0041334E">
      <w:pPr>
        <w:tabs>
          <w:tab w:val="left" w:pos="567"/>
        </w:tabs>
        <w:ind w:right="20" w:firstLine="561"/>
        <w:jc w:val="both"/>
        <w:rPr>
          <w:rFonts w:ascii="Arial" w:eastAsia="Arial" w:hAnsi="Arial"/>
        </w:rPr>
      </w:pPr>
      <w:r w:rsidRPr="00D67B1E">
        <w:rPr>
          <w:rFonts w:ascii="Arial" w:eastAsia="Arial" w:hAnsi="Arial"/>
          <w:color w:val="000000"/>
        </w:rPr>
        <w:t xml:space="preserve">3.3. </w:t>
      </w:r>
      <w:bookmarkStart w:id="1" w:name="_Hlk134130073"/>
      <w:r w:rsidRPr="00D67B1E">
        <w:rPr>
          <w:rFonts w:ascii="Arial" w:eastAsia="Arial" w:hAnsi="Arial"/>
          <w:color w:val="000000"/>
        </w:rPr>
        <w:t>Место расположения Штаба соревнования</w:t>
      </w:r>
      <w:bookmarkEnd w:id="1"/>
      <w:r w:rsidRPr="00D67B1E">
        <w:rPr>
          <w:rFonts w:ascii="Arial" w:eastAsia="Arial" w:hAnsi="Arial"/>
          <w:color w:val="000000"/>
        </w:rPr>
        <w:t xml:space="preserve">: </w:t>
      </w:r>
      <w:r w:rsidR="00997AC2" w:rsidRPr="00D67B1E">
        <w:rPr>
          <w:rFonts w:ascii="Arial" w:eastAsia="Arial" w:hAnsi="Arial"/>
          <w:color w:val="000000"/>
        </w:rPr>
        <w:t>на территории Скидельского лесхоза в районе деревни Поречье, координаты лагеря: 53</w:t>
      </w:r>
      <w:r w:rsidR="00997AC2" w:rsidRPr="00D67B1E">
        <w:rPr>
          <w:rFonts w:ascii="Arial" w:eastAsia="Arial" w:hAnsi="Arial" w:cs="Arial"/>
          <w:color w:val="000000"/>
        </w:rPr>
        <w:t>°</w:t>
      </w:r>
      <w:r w:rsidR="00997AC2" w:rsidRPr="00D67B1E">
        <w:rPr>
          <w:rFonts w:ascii="Arial" w:eastAsia="Arial" w:hAnsi="Arial"/>
          <w:color w:val="000000"/>
        </w:rPr>
        <w:t>53.2286</w:t>
      </w:r>
      <w:r w:rsidR="00997AC2" w:rsidRPr="00D67B1E">
        <w:rPr>
          <w:rFonts w:ascii="Arial" w:eastAsia="Arial" w:hAnsi="Arial" w:cs="Arial"/>
          <w:color w:val="000000"/>
        </w:rPr>
        <w:t>´</w:t>
      </w:r>
      <w:r w:rsidR="00997AC2" w:rsidRPr="00D67B1E">
        <w:rPr>
          <w:rFonts w:ascii="Arial" w:eastAsia="Arial" w:hAnsi="Arial"/>
          <w:color w:val="000000"/>
        </w:rPr>
        <w:t>N, 24</w:t>
      </w:r>
      <w:r w:rsidR="00997AC2" w:rsidRPr="00D67B1E">
        <w:rPr>
          <w:rFonts w:ascii="Arial" w:eastAsia="Arial" w:hAnsi="Arial" w:cs="Arial"/>
          <w:color w:val="000000"/>
        </w:rPr>
        <w:t>°</w:t>
      </w:r>
      <w:r w:rsidR="00997AC2" w:rsidRPr="00D67B1E">
        <w:rPr>
          <w:rFonts w:ascii="Arial" w:eastAsia="Arial" w:hAnsi="Arial"/>
          <w:color w:val="000000"/>
        </w:rPr>
        <w:t>09.1816</w:t>
      </w:r>
      <w:r w:rsidR="00997AC2" w:rsidRPr="00D67B1E">
        <w:rPr>
          <w:rFonts w:ascii="Arial" w:eastAsia="Arial" w:hAnsi="Arial" w:cs="Arial"/>
          <w:color w:val="000000"/>
        </w:rPr>
        <w:t>´</w:t>
      </w:r>
      <w:r w:rsidR="00997AC2" w:rsidRPr="00D67B1E">
        <w:rPr>
          <w:rFonts w:ascii="Arial" w:eastAsia="Arial" w:hAnsi="Arial"/>
          <w:color w:val="000000"/>
        </w:rPr>
        <w:t>Е (</w:t>
      </w:r>
      <w:r w:rsidR="00997AC2" w:rsidRPr="00D67B1E">
        <w:rPr>
          <w:rFonts w:ascii="Arial" w:eastAsia="Arial" w:hAnsi="Arial"/>
          <w:color w:val="000000"/>
          <w:lang w:val="en-US"/>
        </w:rPr>
        <w:t>W</w:t>
      </w:r>
      <w:r w:rsidR="008378C2" w:rsidRPr="00D67B1E">
        <w:rPr>
          <w:rFonts w:ascii="Arial" w:eastAsia="Arial" w:hAnsi="Arial"/>
          <w:color w:val="000000"/>
          <w:lang w:val="en-US"/>
        </w:rPr>
        <w:t>gs</w:t>
      </w:r>
      <w:r w:rsidR="00997AC2" w:rsidRPr="00D67B1E">
        <w:rPr>
          <w:rFonts w:ascii="Arial" w:eastAsia="Arial" w:hAnsi="Arial"/>
          <w:color w:val="000000"/>
        </w:rPr>
        <w:t>84)</w:t>
      </w:r>
      <w:r w:rsidR="008378C2" w:rsidRPr="00D67B1E">
        <w:rPr>
          <w:rFonts w:ascii="Arial" w:eastAsia="Arial" w:hAnsi="Arial"/>
          <w:color w:val="000000"/>
        </w:rPr>
        <w:t>, 53.887143, 24.153027 (</w:t>
      </w:r>
      <w:r w:rsidR="008378C2" w:rsidRPr="00D67B1E">
        <w:rPr>
          <w:rFonts w:ascii="Arial" w:eastAsia="Arial" w:hAnsi="Arial"/>
          <w:color w:val="000000"/>
          <w:lang w:val="en-US"/>
        </w:rPr>
        <w:t>Google</w:t>
      </w:r>
      <w:r w:rsidR="008378C2" w:rsidRPr="00D67B1E">
        <w:rPr>
          <w:rFonts w:ascii="Arial" w:eastAsia="Arial" w:hAnsi="Arial"/>
          <w:color w:val="000000"/>
        </w:rPr>
        <w:t xml:space="preserve">, </w:t>
      </w:r>
      <w:r w:rsidR="008378C2" w:rsidRPr="00D67B1E">
        <w:rPr>
          <w:rFonts w:ascii="Arial" w:eastAsia="Arial" w:hAnsi="Arial"/>
          <w:color w:val="000000"/>
          <w:lang w:val="en-US"/>
        </w:rPr>
        <w:t>Yandex</w:t>
      </w:r>
      <w:r w:rsidR="008378C2" w:rsidRPr="00D67B1E">
        <w:rPr>
          <w:rFonts w:ascii="Arial" w:eastAsia="Arial" w:hAnsi="Arial"/>
          <w:color w:val="000000"/>
        </w:rPr>
        <w:t>)</w:t>
      </w:r>
      <w:r w:rsidRPr="00D67B1E">
        <w:rPr>
          <w:rFonts w:ascii="Arial" w:eastAsia="Arial" w:hAnsi="Arial"/>
          <w:color w:val="000000"/>
        </w:rPr>
        <w:t>.</w:t>
      </w:r>
    </w:p>
    <w:p w14:paraId="6A523D29" w14:textId="77777777" w:rsidR="005959D7" w:rsidRPr="00D67B1E" w:rsidRDefault="005959D7">
      <w:pPr>
        <w:pBdr>
          <w:top w:val="nil"/>
          <w:left w:val="nil"/>
          <w:bottom w:val="nil"/>
          <w:right w:val="nil"/>
          <w:between w:val="nil"/>
        </w:pBdr>
        <w:tabs>
          <w:tab w:val="left" w:pos="567"/>
        </w:tabs>
        <w:ind w:firstLine="561"/>
        <w:jc w:val="both"/>
        <w:rPr>
          <w:rFonts w:ascii="Times New Roman" w:eastAsia="Times New Roman" w:hAnsi="Times New Roman" w:cs="Times New Roman"/>
          <w:color w:val="000000"/>
        </w:rPr>
      </w:pPr>
    </w:p>
    <w:p w14:paraId="70013FC8" w14:textId="77777777" w:rsidR="005959D7" w:rsidRPr="00D67B1E" w:rsidRDefault="008E76A3">
      <w:pPr>
        <w:numPr>
          <w:ilvl w:val="0"/>
          <w:numId w:val="1"/>
        </w:num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b/>
          <w:color w:val="000000"/>
        </w:rPr>
        <w:t>АВТОМОБИЛИ. УЧАСТНИКИ СОРЕВНОВАНИЯ</w:t>
      </w:r>
    </w:p>
    <w:p w14:paraId="641672CF" w14:textId="77777777" w:rsidR="00FB4648" w:rsidRPr="0055415B" w:rsidRDefault="00FB4648" w:rsidP="00FB4648">
      <w:pPr>
        <w:tabs>
          <w:tab w:val="left" w:pos="567"/>
          <w:tab w:val="left" w:pos="640"/>
        </w:tabs>
        <w:ind w:left="561"/>
        <w:jc w:val="both"/>
        <w:rPr>
          <w:rFonts w:ascii="Arial" w:eastAsia="Arial" w:hAnsi="Arial"/>
          <w:u w:val="single"/>
        </w:rPr>
      </w:pPr>
      <w:r w:rsidRPr="0055415B">
        <w:rPr>
          <w:rFonts w:ascii="Arial" w:eastAsia="Arial" w:hAnsi="Arial"/>
          <w:u w:val="single"/>
          <w:lang w:val="en-US"/>
        </w:rPr>
        <w:t>4</w:t>
      </w:r>
      <w:r w:rsidRPr="0055415B">
        <w:rPr>
          <w:rFonts w:ascii="Arial" w:eastAsia="Arial" w:hAnsi="Arial"/>
          <w:u w:val="single"/>
        </w:rPr>
        <w:t>.1. Допуск автомобилей.</w:t>
      </w:r>
    </w:p>
    <w:p w14:paraId="4C3F6583" w14:textId="16CA1944" w:rsidR="00FB4648" w:rsidRPr="0055415B" w:rsidRDefault="00FB4648" w:rsidP="00FB4648">
      <w:pPr>
        <w:ind w:firstLine="540"/>
        <w:jc w:val="both"/>
        <w:rPr>
          <w:rFonts w:ascii="Arial" w:hAnsi="Arial"/>
          <w:szCs w:val="23"/>
        </w:rPr>
      </w:pPr>
      <w:r w:rsidRPr="0055415B">
        <w:rPr>
          <w:rFonts w:ascii="Arial" w:hAnsi="Arial"/>
          <w:szCs w:val="23"/>
        </w:rPr>
        <w:t>К участию в соревновании в зачетной группе «Туризм» допускаются автомобили, подготовленные согласно техническим требованиям «</w:t>
      </w:r>
      <w:r>
        <w:rPr>
          <w:rFonts w:ascii="Arial" w:hAnsi="Arial"/>
          <w:szCs w:val="23"/>
        </w:rPr>
        <w:t>Паплавы</w:t>
      </w:r>
      <w:r w:rsidRPr="0055415B">
        <w:rPr>
          <w:rFonts w:ascii="Arial" w:hAnsi="Arial"/>
          <w:szCs w:val="23"/>
        </w:rPr>
        <w:t xml:space="preserve"> 2023» (Приложение 1 к настоящему Положению) и отнесенные к классу «Туризм». </w:t>
      </w:r>
    </w:p>
    <w:p w14:paraId="37262529" w14:textId="1A2B16B1" w:rsidR="00FB4648" w:rsidRPr="0055415B" w:rsidRDefault="00FB4648" w:rsidP="00FB4648">
      <w:pPr>
        <w:ind w:firstLine="540"/>
        <w:jc w:val="both"/>
        <w:rPr>
          <w:rFonts w:ascii="Arial" w:hAnsi="Arial"/>
          <w:szCs w:val="23"/>
        </w:rPr>
      </w:pPr>
      <w:r w:rsidRPr="0055415B">
        <w:rPr>
          <w:rFonts w:ascii="Arial" w:hAnsi="Arial"/>
          <w:szCs w:val="23"/>
        </w:rPr>
        <w:t>К участию в соревновании в зачетной группе «</w:t>
      </w:r>
      <w:r w:rsidRPr="0055415B">
        <w:rPr>
          <w:rFonts w:ascii="Arial" w:eastAsia="Arial" w:hAnsi="Arial"/>
        </w:rPr>
        <w:t>ТР1</w:t>
      </w:r>
      <w:r w:rsidRPr="0055415B">
        <w:rPr>
          <w:rFonts w:ascii="Arial" w:hAnsi="Arial"/>
          <w:szCs w:val="23"/>
        </w:rPr>
        <w:t>» допускаются автомобили, подготовленные согласно техническим требованиям «</w:t>
      </w:r>
      <w:r>
        <w:rPr>
          <w:rFonts w:ascii="Arial" w:hAnsi="Arial"/>
          <w:szCs w:val="23"/>
        </w:rPr>
        <w:t>Паплавы</w:t>
      </w:r>
      <w:r w:rsidRPr="0055415B">
        <w:rPr>
          <w:rFonts w:ascii="Arial" w:hAnsi="Arial"/>
          <w:szCs w:val="23"/>
        </w:rPr>
        <w:t xml:space="preserve"> 2023» (Приложение 1 к настоящему Положению) и отнесенные к классу «</w:t>
      </w:r>
      <w:r w:rsidRPr="0055415B">
        <w:rPr>
          <w:rFonts w:ascii="Arial" w:eastAsia="Arial" w:hAnsi="Arial"/>
        </w:rPr>
        <w:t>ТР1</w:t>
      </w:r>
      <w:r w:rsidRPr="0055415B">
        <w:rPr>
          <w:rFonts w:ascii="Arial" w:hAnsi="Arial"/>
          <w:szCs w:val="23"/>
        </w:rPr>
        <w:t xml:space="preserve">». </w:t>
      </w:r>
    </w:p>
    <w:p w14:paraId="4D6C762D" w14:textId="148D29F2" w:rsidR="00FB4648" w:rsidRPr="0055415B" w:rsidRDefault="00FB4648" w:rsidP="00FB4648">
      <w:pPr>
        <w:ind w:firstLine="540"/>
        <w:jc w:val="both"/>
        <w:rPr>
          <w:rFonts w:ascii="Arial" w:hAnsi="Arial"/>
          <w:szCs w:val="23"/>
        </w:rPr>
      </w:pPr>
      <w:r w:rsidRPr="0055415B">
        <w:rPr>
          <w:rFonts w:ascii="Arial" w:hAnsi="Arial"/>
          <w:szCs w:val="23"/>
        </w:rPr>
        <w:t>К участию в зачетной группе «ТР2» допускаются автомобили, подготовленные согласно техническим требованиям «</w:t>
      </w:r>
      <w:r>
        <w:rPr>
          <w:rFonts w:ascii="Arial" w:hAnsi="Arial"/>
          <w:szCs w:val="23"/>
        </w:rPr>
        <w:t>Паплавы</w:t>
      </w:r>
      <w:r w:rsidRPr="0055415B">
        <w:rPr>
          <w:rFonts w:ascii="Arial" w:hAnsi="Arial"/>
          <w:szCs w:val="23"/>
        </w:rPr>
        <w:t xml:space="preserve"> 2023» (Приложение 1 к настоящему Положению) и отнесенные к классу «ТР2».</w:t>
      </w:r>
    </w:p>
    <w:p w14:paraId="54FE85D9" w14:textId="315954A0" w:rsidR="00FB4648" w:rsidRPr="0055415B" w:rsidRDefault="00FB4648" w:rsidP="00FB4648">
      <w:pPr>
        <w:ind w:firstLine="540"/>
        <w:jc w:val="both"/>
        <w:rPr>
          <w:rFonts w:ascii="Arial" w:hAnsi="Arial"/>
          <w:szCs w:val="23"/>
        </w:rPr>
      </w:pPr>
      <w:r w:rsidRPr="0055415B">
        <w:rPr>
          <w:rFonts w:ascii="Arial" w:hAnsi="Arial"/>
          <w:szCs w:val="23"/>
        </w:rPr>
        <w:t>К участию в зачетной группе «ТР3» допускаются автомобили, подготовленные согласно техническим требованиям «</w:t>
      </w:r>
      <w:r>
        <w:rPr>
          <w:rFonts w:ascii="Arial" w:hAnsi="Arial"/>
          <w:szCs w:val="23"/>
        </w:rPr>
        <w:t>Паплавы</w:t>
      </w:r>
      <w:r w:rsidRPr="0055415B">
        <w:rPr>
          <w:rFonts w:ascii="Arial" w:hAnsi="Arial"/>
          <w:szCs w:val="23"/>
        </w:rPr>
        <w:t xml:space="preserve"> 2023» (Приложение 1 к настоящему Положению) и отнесенные к классу «ТР3».</w:t>
      </w:r>
    </w:p>
    <w:p w14:paraId="4361A615" w14:textId="4BA9E04F" w:rsidR="00FB4648" w:rsidRPr="0055415B" w:rsidRDefault="00FB4648" w:rsidP="00FB4648">
      <w:pPr>
        <w:ind w:firstLine="540"/>
        <w:jc w:val="both"/>
        <w:rPr>
          <w:rFonts w:ascii="Arial" w:hAnsi="Arial"/>
          <w:szCs w:val="23"/>
        </w:rPr>
      </w:pPr>
      <w:r w:rsidRPr="0055415B">
        <w:rPr>
          <w:rFonts w:ascii="Arial" w:hAnsi="Arial"/>
          <w:szCs w:val="23"/>
        </w:rPr>
        <w:t>К участию в соревновании в зачетной группе «Туризм Хард» допускаются автомобили, подготовленные согласно техническим требованиям «</w:t>
      </w:r>
      <w:r>
        <w:rPr>
          <w:rFonts w:ascii="Arial" w:hAnsi="Arial"/>
          <w:szCs w:val="23"/>
        </w:rPr>
        <w:t>Паплавы</w:t>
      </w:r>
      <w:r w:rsidRPr="0055415B">
        <w:rPr>
          <w:rFonts w:ascii="Arial" w:hAnsi="Arial"/>
          <w:szCs w:val="23"/>
        </w:rPr>
        <w:t xml:space="preserve"> 2023» (Приложение 1 к настоящему Положению) и отнесенные к классу «Туризм Хард». </w:t>
      </w:r>
    </w:p>
    <w:p w14:paraId="142D3BB7" w14:textId="1122627D" w:rsidR="00FB4648" w:rsidRPr="0055415B" w:rsidRDefault="00FB4648" w:rsidP="00FB4648">
      <w:pPr>
        <w:ind w:firstLine="540"/>
        <w:jc w:val="both"/>
        <w:rPr>
          <w:rFonts w:ascii="Arial" w:hAnsi="Arial"/>
          <w:szCs w:val="23"/>
        </w:rPr>
      </w:pPr>
      <w:r w:rsidRPr="0055415B">
        <w:rPr>
          <w:rFonts w:ascii="Arial" w:hAnsi="Arial"/>
          <w:szCs w:val="23"/>
        </w:rPr>
        <w:lastRenderedPageBreak/>
        <w:t>К участию в соревновании в зачетной группе «</w:t>
      </w:r>
      <w:r w:rsidRPr="0055415B">
        <w:rPr>
          <w:rFonts w:ascii="Arial" w:hAnsi="Arial"/>
          <w:szCs w:val="23"/>
          <w:lang w:val="en-US"/>
        </w:rPr>
        <w:t>ATV</w:t>
      </w:r>
      <w:r w:rsidRPr="0055415B">
        <w:rPr>
          <w:rFonts w:ascii="Arial" w:hAnsi="Arial"/>
          <w:szCs w:val="23"/>
        </w:rPr>
        <w:t>» допускаются автомобили, подготовленные согласно техническим требованиям «</w:t>
      </w:r>
      <w:r>
        <w:rPr>
          <w:rFonts w:ascii="Arial" w:hAnsi="Arial"/>
          <w:szCs w:val="23"/>
        </w:rPr>
        <w:t>Паплавы</w:t>
      </w:r>
      <w:r w:rsidRPr="0055415B">
        <w:rPr>
          <w:rFonts w:ascii="Arial" w:hAnsi="Arial"/>
          <w:szCs w:val="23"/>
        </w:rPr>
        <w:t xml:space="preserve"> 2023» (Приложение 1 к настоящему Положению) и отнесенные к классу «Квадроциклы (</w:t>
      </w:r>
      <w:r w:rsidRPr="0055415B">
        <w:rPr>
          <w:rFonts w:ascii="Arial" w:hAnsi="Arial"/>
          <w:szCs w:val="23"/>
          <w:lang w:val="en-US"/>
        </w:rPr>
        <w:t>ATV</w:t>
      </w:r>
      <w:r w:rsidRPr="0055415B">
        <w:rPr>
          <w:rFonts w:ascii="Arial" w:hAnsi="Arial"/>
          <w:szCs w:val="23"/>
        </w:rPr>
        <w:t>)».</w:t>
      </w:r>
    </w:p>
    <w:p w14:paraId="2CEFF002" w14:textId="77777777" w:rsidR="00FB4648" w:rsidRPr="0055415B" w:rsidRDefault="00FB4648" w:rsidP="00FB4648">
      <w:pPr>
        <w:ind w:firstLine="540"/>
        <w:jc w:val="both"/>
        <w:rPr>
          <w:rFonts w:ascii="Arial" w:hAnsi="Arial"/>
          <w:b/>
          <w:bCs/>
          <w:i/>
          <w:iCs/>
          <w:szCs w:val="23"/>
        </w:rPr>
      </w:pPr>
      <w:r w:rsidRPr="0055415B">
        <w:rPr>
          <w:rFonts w:ascii="Arial" w:hAnsi="Arial"/>
          <w:b/>
          <w:bCs/>
          <w:i/>
          <w:iCs/>
          <w:szCs w:val="23"/>
        </w:rPr>
        <w:t>Автомобили всех зачетных групп, участвующих в спортивно-массовом мероприятии, должны иметь государственную регистрацию.</w:t>
      </w:r>
    </w:p>
    <w:p w14:paraId="0BD73EE4" w14:textId="77777777" w:rsidR="00FB4648" w:rsidRPr="0055415B" w:rsidRDefault="00FB4648" w:rsidP="00FB4648">
      <w:pPr>
        <w:ind w:firstLine="540"/>
        <w:jc w:val="both"/>
        <w:rPr>
          <w:rFonts w:ascii="Arial" w:hAnsi="Arial"/>
          <w:szCs w:val="23"/>
          <w:u w:val="single"/>
        </w:rPr>
      </w:pPr>
      <w:r w:rsidRPr="0055415B">
        <w:rPr>
          <w:rFonts w:ascii="Arial" w:hAnsi="Arial"/>
          <w:szCs w:val="23"/>
          <w:u w:val="single"/>
        </w:rPr>
        <w:t>4.2. Допуск участников.</w:t>
      </w:r>
    </w:p>
    <w:p w14:paraId="5B947337" w14:textId="07676800" w:rsidR="00FB4648" w:rsidRPr="0055415B" w:rsidRDefault="00FB4648" w:rsidP="00FB4648">
      <w:pPr>
        <w:tabs>
          <w:tab w:val="left" w:pos="567"/>
          <w:tab w:val="left" w:pos="640"/>
        </w:tabs>
        <w:ind w:firstLine="567"/>
        <w:jc w:val="both"/>
        <w:rPr>
          <w:rFonts w:ascii="Arial" w:eastAsia="Arial" w:hAnsi="Arial"/>
        </w:rPr>
      </w:pPr>
      <w:r w:rsidRPr="0055415B">
        <w:rPr>
          <w:rFonts w:ascii="Arial" w:hAnsi="Arial"/>
          <w:szCs w:val="23"/>
        </w:rPr>
        <w:t>К участию в</w:t>
      </w:r>
      <w:r w:rsidRPr="0055415B">
        <w:rPr>
          <w:rFonts w:ascii="Arial" w:eastAsia="Arial" w:hAnsi="Arial"/>
          <w:b/>
        </w:rPr>
        <w:t xml:space="preserve"> Спортивно-массовом любительском соревновании «Трофи-рейд «</w:t>
      </w:r>
      <w:r>
        <w:rPr>
          <w:rFonts w:ascii="Arial" w:eastAsia="Arial" w:hAnsi="Arial"/>
          <w:b/>
        </w:rPr>
        <w:t>Паплавы</w:t>
      </w:r>
      <w:r w:rsidRPr="0055415B">
        <w:rPr>
          <w:rFonts w:ascii="Arial" w:eastAsia="Arial" w:hAnsi="Arial"/>
          <w:b/>
        </w:rPr>
        <w:t xml:space="preserve"> 2023» </w:t>
      </w:r>
      <w:r w:rsidRPr="0055415B">
        <w:rPr>
          <w:rFonts w:ascii="Arial" w:hAnsi="Arial"/>
          <w:szCs w:val="23"/>
        </w:rPr>
        <w:t>допускаются физические лица, достигшие 18-летнего возраста, обладающие</w:t>
      </w:r>
      <w:r w:rsidRPr="0055415B">
        <w:rPr>
          <w:rFonts w:ascii="Arial" w:eastAsia="Arial" w:hAnsi="Arial"/>
        </w:rPr>
        <w:t>:</w:t>
      </w:r>
    </w:p>
    <w:p w14:paraId="6914DC45" w14:textId="77777777" w:rsidR="00FB4648" w:rsidRPr="0055415B" w:rsidRDefault="00FB4648" w:rsidP="00FB4648">
      <w:pPr>
        <w:numPr>
          <w:ilvl w:val="0"/>
          <w:numId w:val="10"/>
        </w:numPr>
        <w:ind w:left="0" w:firstLine="567"/>
        <w:jc w:val="both"/>
        <w:rPr>
          <w:rFonts w:ascii="Arial" w:hAnsi="Arial"/>
          <w:szCs w:val="23"/>
        </w:rPr>
      </w:pPr>
      <w:r w:rsidRPr="0055415B">
        <w:rPr>
          <w:rFonts w:ascii="Arial" w:hAnsi="Arial"/>
          <w:szCs w:val="23"/>
        </w:rPr>
        <w:t>действующим водительским удостоверением категории «В» (первый водитель);</w:t>
      </w:r>
    </w:p>
    <w:p w14:paraId="6053345B" w14:textId="77777777" w:rsidR="00FB4648" w:rsidRPr="0055415B" w:rsidRDefault="00FB4648" w:rsidP="00FB4648">
      <w:pPr>
        <w:numPr>
          <w:ilvl w:val="0"/>
          <w:numId w:val="10"/>
        </w:numPr>
        <w:ind w:left="0" w:firstLine="567"/>
        <w:jc w:val="both"/>
        <w:rPr>
          <w:rFonts w:ascii="Arial" w:hAnsi="Arial"/>
          <w:szCs w:val="23"/>
        </w:rPr>
      </w:pPr>
      <w:r w:rsidRPr="0055415B">
        <w:rPr>
          <w:rFonts w:ascii="Arial" w:hAnsi="Arial"/>
          <w:szCs w:val="23"/>
        </w:rPr>
        <w:t xml:space="preserve">действующей медицинской справкой о годности к управлению механическим транспортным средством либо о состоянии здоровья (форма 1 здр/у-10). </w:t>
      </w:r>
    </w:p>
    <w:p w14:paraId="730C7979" w14:textId="50B049C5" w:rsidR="00FB4648" w:rsidRPr="0055415B" w:rsidRDefault="00FB4648" w:rsidP="00FB4648">
      <w:pPr>
        <w:ind w:firstLine="540"/>
        <w:jc w:val="both"/>
        <w:rPr>
          <w:rFonts w:ascii="Arial" w:hAnsi="Arial"/>
          <w:szCs w:val="23"/>
        </w:rPr>
      </w:pPr>
      <w:r w:rsidRPr="0055415B">
        <w:rPr>
          <w:rFonts w:ascii="Arial" w:hAnsi="Arial"/>
          <w:szCs w:val="23"/>
        </w:rPr>
        <w:t>В качестве второго водителя в зачетн</w:t>
      </w:r>
      <w:r w:rsidR="00313E02">
        <w:rPr>
          <w:rFonts w:ascii="Arial" w:hAnsi="Arial"/>
          <w:szCs w:val="23"/>
        </w:rPr>
        <w:t>ой</w:t>
      </w:r>
      <w:r w:rsidRPr="0055415B">
        <w:rPr>
          <w:rFonts w:ascii="Arial" w:hAnsi="Arial"/>
          <w:szCs w:val="23"/>
        </w:rPr>
        <w:t xml:space="preserve"> групп</w:t>
      </w:r>
      <w:r w:rsidR="00313E02">
        <w:rPr>
          <w:rFonts w:ascii="Arial" w:hAnsi="Arial"/>
          <w:szCs w:val="23"/>
        </w:rPr>
        <w:t>е</w:t>
      </w:r>
      <w:r w:rsidRPr="0055415B">
        <w:rPr>
          <w:rFonts w:ascii="Arial" w:hAnsi="Arial"/>
          <w:szCs w:val="23"/>
        </w:rPr>
        <w:t xml:space="preserve"> «Туризм» могут быть допущены лица с 14 до 18 лет при условии письменного согласия обоих родителей/законных представителей.</w:t>
      </w:r>
    </w:p>
    <w:p w14:paraId="409CFECF" w14:textId="77777777" w:rsidR="00FB4648" w:rsidRPr="0055415B" w:rsidRDefault="00FB4648" w:rsidP="00FB4648">
      <w:pPr>
        <w:ind w:firstLine="540"/>
        <w:jc w:val="both"/>
        <w:rPr>
          <w:rFonts w:ascii="Arial" w:hAnsi="Arial"/>
          <w:szCs w:val="23"/>
        </w:rPr>
      </w:pPr>
      <w:r w:rsidRPr="0055415B">
        <w:rPr>
          <w:rFonts w:ascii="Arial" w:hAnsi="Arial"/>
          <w:szCs w:val="23"/>
        </w:rPr>
        <w:t xml:space="preserve">В зачет соревнования допускаются экипажи, в которых </w:t>
      </w:r>
      <w:r w:rsidRPr="0055415B">
        <w:rPr>
          <w:rFonts w:ascii="Arial" w:hAnsi="Arial"/>
          <w:b/>
          <w:bCs/>
          <w:szCs w:val="23"/>
        </w:rPr>
        <w:t>первый и второй водители соответствуют требованиям настоящего пункта</w:t>
      </w:r>
      <w:r w:rsidRPr="0055415B">
        <w:rPr>
          <w:rFonts w:ascii="Arial" w:hAnsi="Arial"/>
          <w:szCs w:val="23"/>
        </w:rPr>
        <w:t>.</w:t>
      </w:r>
    </w:p>
    <w:p w14:paraId="61E81BBF" w14:textId="77777777" w:rsidR="00FB4648" w:rsidRPr="0055415B" w:rsidRDefault="00FB4648" w:rsidP="00FB4648">
      <w:pPr>
        <w:ind w:firstLine="540"/>
        <w:jc w:val="both"/>
        <w:rPr>
          <w:rFonts w:ascii="Arial" w:hAnsi="Arial"/>
          <w:szCs w:val="23"/>
        </w:rPr>
      </w:pPr>
      <w:r w:rsidRPr="0055415B">
        <w:rPr>
          <w:rFonts w:ascii="Arial" w:hAnsi="Arial"/>
          <w:szCs w:val="23"/>
        </w:rPr>
        <w:t xml:space="preserve">4.3. Экипаж – заявленное количество спортсменов для участия на одном транспортном средстве, регистрируемых как первый и второй водители. </w:t>
      </w:r>
    </w:p>
    <w:p w14:paraId="207D5258" w14:textId="77777777" w:rsidR="00FB4648" w:rsidRPr="0055415B" w:rsidRDefault="00FB4648" w:rsidP="00FB4648">
      <w:pPr>
        <w:ind w:firstLine="540"/>
        <w:jc w:val="both"/>
        <w:rPr>
          <w:rFonts w:ascii="Arial" w:hAnsi="Arial"/>
          <w:szCs w:val="23"/>
        </w:rPr>
      </w:pPr>
      <w:r w:rsidRPr="0055415B">
        <w:rPr>
          <w:rFonts w:ascii="Arial" w:eastAsia="Arial" w:hAnsi="Arial"/>
          <w:bCs/>
        </w:rPr>
        <w:t>Э</w:t>
      </w:r>
      <w:r w:rsidRPr="0055415B">
        <w:rPr>
          <w:rFonts w:ascii="Arial" w:hAnsi="Arial"/>
          <w:szCs w:val="23"/>
        </w:rPr>
        <w:t xml:space="preserve">кипаж состоит минимум из двух человек – первого водителя и второго водителя. Максимальное количество человек в автомобиле (членов экипажа и пассажиров) ограничивается количеством оборудованных мест для сидения. Ответственность за пассажиров во время проведения мероприятия несут члены экипажа. </w:t>
      </w:r>
    </w:p>
    <w:p w14:paraId="02CCB94A" w14:textId="11E20203" w:rsidR="00FB4648" w:rsidRPr="0055415B" w:rsidRDefault="00FB4648" w:rsidP="00FB4648">
      <w:pPr>
        <w:ind w:firstLine="540"/>
        <w:jc w:val="both"/>
        <w:rPr>
          <w:rFonts w:ascii="Arial" w:hAnsi="Arial"/>
          <w:szCs w:val="23"/>
        </w:rPr>
      </w:pPr>
      <w:r w:rsidRPr="0055415B">
        <w:rPr>
          <w:rFonts w:ascii="Arial" w:hAnsi="Arial"/>
          <w:szCs w:val="23"/>
        </w:rPr>
        <w:t>4.4. Все члены экипажа в зачетных группах, за исключением зачетной группы «Туризм», должны быть экипированы защитными шлемами согласно техническим требованиям «</w:t>
      </w:r>
      <w:r>
        <w:rPr>
          <w:rFonts w:ascii="Arial" w:hAnsi="Arial"/>
          <w:szCs w:val="23"/>
        </w:rPr>
        <w:t>Паплавы</w:t>
      </w:r>
      <w:r w:rsidRPr="0055415B">
        <w:rPr>
          <w:rFonts w:ascii="Arial" w:hAnsi="Arial"/>
          <w:szCs w:val="23"/>
        </w:rPr>
        <w:t xml:space="preserve"> 2023» (Приложение 1 к настоящему Положению). Далее по тексту настоящего Положения все требования и пенализации, касающиеся обязательного наличия шлемов, относятся только к зачетным группам, в которых шлемы обязательны.</w:t>
      </w:r>
    </w:p>
    <w:p w14:paraId="02ECEBA8" w14:textId="77777777" w:rsidR="00FB4648" w:rsidRPr="0055415B" w:rsidRDefault="00FB4648" w:rsidP="00FB4648">
      <w:pPr>
        <w:ind w:firstLine="540"/>
        <w:jc w:val="both"/>
        <w:rPr>
          <w:rFonts w:ascii="Arial" w:hAnsi="Arial"/>
          <w:szCs w:val="23"/>
        </w:rPr>
      </w:pPr>
      <w:r w:rsidRPr="0055415B">
        <w:rPr>
          <w:rFonts w:ascii="Arial" w:hAnsi="Arial"/>
          <w:szCs w:val="23"/>
        </w:rPr>
        <w:t>Для зачетной группы «Туризм» защитные шлемы рекомендованы.</w:t>
      </w:r>
    </w:p>
    <w:p w14:paraId="5619401C" w14:textId="77777777" w:rsidR="00FB4648" w:rsidRPr="0055415B" w:rsidRDefault="00FB4648" w:rsidP="00FB4648">
      <w:pPr>
        <w:tabs>
          <w:tab w:val="left" w:pos="567"/>
        </w:tabs>
        <w:ind w:right="20" w:firstLine="561"/>
        <w:jc w:val="both"/>
        <w:rPr>
          <w:rFonts w:ascii="Arial" w:eastAsia="Arial" w:hAnsi="Arial"/>
        </w:rPr>
      </w:pPr>
      <w:r w:rsidRPr="0055415B">
        <w:rPr>
          <w:rFonts w:ascii="Arial" w:eastAsia="Arial" w:hAnsi="Arial"/>
        </w:rPr>
        <w:t>4.5. Каждый экипаж может участвовать в соревновании на одном автомобиле и только в одной зачетной группе.</w:t>
      </w:r>
    </w:p>
    <w:p w14:paraId="667E30F7" w14:textId="77777777" w:rsidR="005959D7" w:rsidRPr="00D67B1E" w:rsidRDefault="005959D7">
      <w:pPr>
        <w:pBdr>
          <w:top w:val="nil"/>
          <w:left w:val="nil"/>
          <w:bottom w:val="nil"/>
          <w:right w:val="nil"/>
          <w:between w:val="nil"/>
        </w:pBdr>
        <w:tabs>
          <w:tab w:val="left" w:pos="567"/>
        </w:tabs>
        <w:ind w:firstLine="561"/>
        <w:jc w:val="both"/>
        <w:rPr>
          <w:rFonts w:ascii="Times New Roman" w:eastAsia="Times New Roman" w:hAnsi="Times New Roman" w:cs="Times New Roman"/>
          <w:color w:val="000000"/>
        </w:rPr>
      </w:pPr>
    </w:p>
    <w:p w14:paraId="122969F8" w14:textId="77777777" w:rsidR="005959D7" w:rsidRPr="00D67B1E" w:rsidRDefault="008E76A3">
      <w:pPr>
        <w:numPr>
          <w:ilvl w:val="0"/>
          <w:numId w:val="1"/>
        </w:num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b/>
          <w:color w:val="000000"/>
        </w:rPr>
        <w:t>ОФИЦИАЛЬНЫЕ ЛИЦА СОРЕВНОВАНИЯ</w:t>
      </w:r>
    </w:p>
    <w:p w14:paraId="6AC1F29F" w14:textId="77777777" w:rsidR="005959D7" w:rsidRPr="00D67B1E" w:rsidRDefault="008E76A3">
      <w:pPr>
        <w:pBdr>
          <w:top w:val="nil"/>
          <w:left w:val="nil"/>
          <w:bottom w:val="nil"/>
          <w:right w:val="nil"/>
          <w:between w:val="nil"/>
        </w:pBdr>
        <w:ind w:firstLine="540"/>
        <w:rPr>
          <w:rFonts w:ascii="Arial" w:eastAsia="Arial" w:hAnsi="Arial" w:cs="Arial"/>
          <w:color w:val="000000"/>
        </w:rPr>
      </w:pPr>
      <w:r w:rsidRPr="00D67B1E">
        <w:rPr>
          <w:rFonts w:ascii="Arial" w:eastAsia="Arial" w:hAnsi="Arial" w:cs="Arial"/>
          <w:color w:val="000000"/>
        </w:rPr>
        <w:t>5.1. Состав Главной судейской коллегии (ГСК):</w:t>
      </w:r>
    </w:p>
    <w:tbl>
      <w:tblPr>
        <w:tblStyle w:val="a6"/>
        <w:tblW w:w="9900" w:type="dxa"/>
        <w:jc w:val="center"/>
        <w:tblInd w:w="0" w:type="dxa"/>
        <w:tblLayout w:type="fixed"/>
        <w:tblLook w:val="0000" w:firstRow="0" w:lastRow="0" w:firstColumn="0" w:lastColumn="0" w:noHBand="0" w:noVBand="0"/>
      </w:tblPr>
      <w:tblGrid>
        <w:gridCol w:w="2716"/>
        <w:gridCol w:w="3903"/>
        <w:gridCol w:w="1385"/>
        <w:gridCol w:w="1896"/>
      </w:tblGrid>
      <w:tr w:rsidR="005959D7" w:rsidRPr="00D67B1E" w14:paraId="74C3BC38" w14:textId="77777777">
        <w:trPr>
          <w:trHeight w:val="519"/>
          <w:jc w:val="center"/>
        </w:trPr>
        <w:tc>
          <w:tcPr>
            <w:tcW w:w="2716" w:type="dxa"/>
            <w:tcMar>
              <w:top w:w="57" w:type="dxa"/>
              <w:left w:w="57" w:type="dxa"/>
              <w:bottom w:w="57" w:type="dxa"/>
              <w:right w:w="57" w:type="dxa"/>
            </w:tcMar>
          </w:tcPr>
          <w:p w14:paraId="79EA770B" w14:textId="4D2BEF65" w:rsidR="005959D7" w:rsidRPr="00D67B1E" w:rsidRDefault="008E76A3">
            <w:pPr>
              <w:pBdr>
                <w:top w:val="nil"/>
                <w:left w:val="nil"/>
                <w:bottom w:val="nil"/>
                <w:right w:val="nil"/>
                <w:between w:val="nil"/>
              </w:pBdr>
              <w:jc w:val="both"/>
              <w:rPr>
                <w:rFonts w:ascii="Arial" w:eastAsia="Arial" w:hAnsi="Arial" w:cs="Arial"/>
                <w:color w:val="000000"/>
              </w:rPr>
            </w:pPr>
            <w:r w:rsidRPr="00D67B1E">
              <w:rPr>
                <w:noProof/>
              </w:rPr>
              <mc:AlternateContent>
                <mc:Choice Requires="wps">
                  <w:drawing>
                    <wp:anchor distT="0" distB="0" distL="0" distR="0" simplePos="0" relativeHeight="251658240" behindDoc="1" locked="0" layoutInCell="1" hidden="0" allowOverlap="1" wp14:anchorId="6F9E9D3A" wp14:editId="3302AE6F">
                      <wp:simplePos x="0" y="0"/>
                      <wp:positionH relativeFrom="column">
                        <wp:posOffset>-3809</wp:posOffset>
                      </wp:positionH>
                      <wp:positionV relativeFrom="paragraph">
                        <wp:posOffset>1270</wp:posOffset>
                      </wp:positionV>
                      <wp:extent cx="12700" cy="12700"/>
                      <wp:effectExtent l="0" t="0" r="0" b="0"/>
                      <wp:wrapNone/>
                      <wp:docPr id="1" name="Прямоугольник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 cy="12700"/>
                              </a:xfrm>
                              <a:prstGeom prst="rect">
                                <a:avLst/>
                              </a:prstGeom>
                              <a:solidFill>
                                <a:srgbClr val="000000"/>
                              </a:solidFill>
                              <a:ln w="9525">
                                <a:solidFill>
                                  <a:srgbClr val="FFFFFF"/>
                                </a:solidFill>
                                <a:miter lim="800000"/>
                                <a:headEnd/>
                                <a:tailEnd/>
                              </a:ln>
                            </wps:spPr>
                            <wps:bodyPr rot="0" vert="horz" wrap="square" lIns="91440" tIns="45720" rIns="91440" bIns="45720" anchor="t" anchorCtr="0" upright="1">
                              <a:noAutofit/>
                            </wps:bodyPr>
                          </wps:wsp>
                        </a:graphicData>
                      </a:graphic>
                    </wp:anchor>
                  </w:drawing>
                </mc:Choice>
                <mc:Fallback xmlns:oel="http://schemas.microsoft.com/office/2019/extlst" xmlns:w16du="http://schemas.microsoft.com/office/word/2023/wordml/word16du"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-3809</wp:posOffset>
                      </wp:positionH>
                      <wp:positionV relativeFrom="paragraph">
                        <wp:posOffset>1270</wp:posOffset>
                      </wp:positionV>
                      <wp:extent cx="12700" cy="12700"/>
                      <wp:effectExtent b="0" l="0" r="0" t="0"/>
                      <wp:wrapNone/>
                      <wp:docPr id="1" name="image1.png"/>
                      <a:graphic>
                        <a:graphicData uri="http://schemas.openxmlformats.org/drawingml/2006/picture">
                          <pic:pic>
                            <pic:nvPicPr>
                              <pic:cNvPr id="0" name="image1.png"/>
                              <pic:cNvPicPr preferRelativeResize="0"/>
                            </pic:nvPicPr>
                            <pic:blipFill>
                              <a:blip r:embed="rId12"/>
                              <a:srcRect b="0" l="0" r="0" t="0"/>
                              <a:stretch>
                                <a:fillRect/>
                              </a:stretch>
                            </pic:blipFill>
                            <pic:spPr>
                              <a:xfrm>
                                <a:off x="0" y="0"/>
                                <a:ext cx="12700" cy="12700"/>
                              </a:xfrm>
                              <a:prstGeom prst="rect"/>
                              <a:ln/>
                            </pic:spPr>
                          </pic:pic>
                        </a:graphicData>
                      </a:graphic>
                    </wp:anchor>
                  </w:drawing>
                </mc:Fallback>
              </mc:AlternateContent>
            </w:r>
            <w:r w:rsidRPr="00D67B1E">
              <w:rPr>
                <w:noProof/>
              </w:rPr>
              <mc:AlternateContent>
                <mc:Choice Requires="wps">
                  <w:drawing>
                    <wp:anchor distT="0" distB="0" distL="0" distR="0" simplePos="0" relativeHeight="251659264" behindDoc="1" locked="0" layoutInCell="1" hidden="0" allowOverlap="1" wp14:anchorId="08EAB59D" wp14:editId="2F4600FB">
                      <wp:simplePos x="0" y="0"/>
                      <wp:positionH relativeFrom="column">
                        <wp:posOffset>1751965</wp:posOffset>
                      </wp:positionH>
                      <wp:positionV relativeFrom="paragraph">
                        <wp:posOffset>1270</wp:posOffset>
                      </wp:positionV>
                      <wp:extent cx="12700" cy="12700"/>
                      <wp:effectExtent l="0" t="0" r="0" b="0"/>
                      <wp:wrapNone/>
                      <wp:docPr id="2" name="Прямоугольник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 cy="12700"/>
                              </a:xfrm>
                              <a:prstGeom prst="rect">
                                <a:avLst/>
                              </a:prstGeom>
                              <a:solidFill>
                                <a:srgbClr val="000000"/>
                              </a:solidFill>
                              <a:ln w="9525">
                                <a:solidFill>
                                  <a:srgbClr val="FFFFFF"/>
                                </a:solidFill>
                                <a:miter lim="800000"/>
                                <a:headEnd/>
                                <a:tailEnd/>
                              </a:ln>
                            </wps:spPr>
                            <wps:bodyPr rot="0" vert="horz" wrap="square" lIns="91440" tIns="45720" rIns="91440" bIns="45720" anchor="t" anchorCtr="0" upright="1">
                              <a:noAutofit/>
                            </wps:bodyPr>
                          </wps:wsp>
                        </a:graphicData>
                      </a:graphic>
                    </wp:anchor>
                  </w:drawing>
                </mc:Choice>
                <mc:Fallback xmlns:oel="http://schemas.microsoft.com/office/2019/extlst" xmlns:w16du="http://schemas.microsoft.com/office/word/2023/wordml/word16du"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1751965</wp:posOffset>
                      </wp:positionH>
                      <wp:positionV relativeFrom="paragraph">
                        <wp:posOffset>1270</wp:posOffset>
                      </wp:positionV>
                      <wp:extent cx="12700" cy="12700"/>
                      <wp:effectExtent b="0" l="0" r="0" t="0"/>
                      <wp:wrapNone/>
                      <wp:docPr id="2" name="image2.png"/>
                      <a:graphic>
                        <a:graphicData uri="http://schemas.openxmlformats.org/drawingml/2006/picture">
                          <pic:pic>
                            <pic:nvPicPr>
                              <pic:cNvPr id="0" name="image2.png"/>
                              <pic:cNvPicPr preferRelativeResize="0"/>
                            </pic:nvPicPr>
                            <pic:blipFill>
                              <a:blip r:embed="rId12"/>
                              <a:srcRect b="0" l="0" r="0" t="0"/>
                              <a:stretch>
                                <a:fillRect/>
                              </a:stretch>
                            </pic:blipFill>
                            <pic:spPr>
                              <a:xfrm>
                                <a:off x="0" y="0"/>
                                <a:ext cx="12700" cy="12700"/>
                              </a:xfrm>
                              <a:prstGeom prst="rect"/>
                              <a:ln/>
                            </pic:spPr>
                          </pic:pic>
                        </a:graphicData>
                      </a:graphic>
                    </wp:anchor>
                  </w:drawing>
                </mc:Fallback>
              </mc:AlternateContent>
            </w:r>
            <w:r w:rsidRPr="00D67B1E">
              <w:rPr>
                <w:noProof/>
              </w:rPr>
              <mc:AlternateContent>
                <mc:Choice Requires="wps">
                  <w:drawing>
                    <wp:anchor distT="0" distB="0" distL="0" distR="0" simplePos="0" relativeHeight="251660288" behindDoc="1" locked="0" layoutInCell="1" hidden="0" allowOverlap="1" wp14:anchorId="2BA078D3" wp14:editId="4647EFBF">
                      <wp:simplePos x="0" y="0"/>
                      <wp:positionH relativeFrom="column">
                        <wp:posOffset>4206240</wp:posOffset>
                      </wp:positionH>
                      <wp:positionV relativeFrom="paragraph">
                        <wp:posOffset>3810</wp:posOffset>
                      </wp:positionV>
                      <wp:extent cx="12700" cy="12700"/>
                      <wp:effectExtent l="0" t="0" r="0" b="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 cy="12700"/>
                              </a:xfrm>
                              <a:prstGeom prst="rect">
                                <a:avLst/>
                              </a:prstGeom>
                              <a:solidFill>
                                <a:srgbClr val="000000"/>
                              </a:solidFill>
                              <a:ln w="9525">
                                <a:solidFill>
                                  <a:srgbClr val="FFFFFF"/>
                                </a:solidFill>
                                <a:miter lim="800000"/>
                                <a:headEnd/>
                                <a:tailEnd/>
                              </a:ln>
                            </wps:spPr>
                            <wps:bodyPr rot="0" vert="horz" wrap="square" lIns="91440" tIns="45720" rIns="91440" bIns="45720" anchor="t" anchorCtr="0" upright="1">
                              <a:noAutofit/>
                            </wps:bodyPr>
                          </wps:wsp>
                        </a:graphicData>
                      </a:graphic>
                    </wp:anchor>
                  </w:drawing>
                </mc:Choice>
                <mc:Fallback xmlns:oel="http://schemas.microsoft.com/office/2019/extlst" xmlns:w16du="http://schemas.microsoft.com/office/word/2023/wordml/word16du"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4206240</wp:posOffset>
                      </wp:positionH>
                      <wp:positionV relativeFrom="paragraph">
                        <wp:posOffset>3810</wp:posOffset>
                      </wp:positionV>
                      <wp:extent cx="12700" cy="12700"/>
                      <wp:effectExtent b="0" l="0" r="0" t="0"/>
                      <wp:wrapNone/>
                      <wp:docPr id="3" name="image3.png"/>
                      <a:graphic>
                        <a:graphicData uri="http://schemas.openxmlformats.org/drawingml/2006/picture">
                          <pic:pic>
                            <pic:nvPicPr>
                              <pic:cNvPr id="0" name="image3.png"/>
                              <pic:cNvPicPr preferRelativeResize="0"/>
                            </pic:nvPicPr>
                            <pic:blipFill>
                              <a:blip r:embed="rId12"/>
                              <a:srcRect b="0" l="0" r="0" t="0"/>
                              <a:stretch>
                                <a:fillRect/>
                              </a:stretch>
                            </pic:blipFill>
                            <pic:spPr>
                              <a:xfrm>
                                <a:off x="0" y="0"/>
                                <a:ext cx="12700" cy="12700"/>
                              </a:xfrm>
                              <a:prstGeom prst="rect"/>
                              <a:ln/>
                            </pic:spPr>
                          </pic:pic>
                        </a:graphicData>
                      </a:graphic>
                    </wp:anchor>
                  </w:drawing>
                </mc:Fallback>
              </mc:AlternateContent>
            </w:r>
            <w:r w:rsidRPr="00D67B1E">
              <w:rPr>
                <w:noProof/>
              </w:rPr>
              <mc:AlternateContent>
                <mc:Choice Requires="wps">
                  <w:drawing>
                    <wp:anchor distT="0" distB="0" distL="0" distR="0" simplePos="0" relativeHeight="251661312" behindDoc="1" locked="0" layoutInCell="1" hidden="0" allowOverlap="1" wp14:anchorId="50C55BF6" wp14:editId="3E65C396">
                      <wp:simplePos x="0" y="0"/>
                      <wp:positionH relativeFrom="column">
                        <wp:posOffset>5017135</wp:posOffset>
                      </wp:positionH>
                      <wp:positionV relativeFrom="paragraph">
                        <wp:posOffset>1270</wp:posOffset>
                      </wp:positionV>
                      <wp:extent cx="12700" cy="12700"/>
                      <wp:effectExtent l="0" t="0" r="0" b="0"/>
                      <wp:wrapNone/>
                      <wp:docPr id="4" name="Прямоугольник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 cy="12700"/>
                              </a:xfrm>
                              <a:prstGeom prst="rect">
                                <a:avLst/>
                              </a:prstGeom>
                              <a:solidFill>
                                <a:srgbClr val="000000"/>
                              </a:solidFill>
                              <a:ln w="9525">
                                <a:solidFill>
                                  <a:srgbClr val="FFFFFF"/>
                                </a:solidFill>
                                <a:miter lim="800000"/>
                                <a:headEnd/>
                                <a:tailEnd/>
                              </a:ln>
                            </wps:spPr>
                            <wps:bodyPr rot="0" vert="horz" wrap="square" lIns="91440" tIns="45720" rIns="91440" bIns="45720" anchor="t" anchorCtr="0" upright="1">
                              <a:noAutofit/>
                            </wps:bodyPr>
                          </wps:wsp>
                        </a:graphicData>
                      </a:graphic>
                    </wp:anchor>
                  </w:drawing>
                </mc:Choice>
                <mc:Fallback xmlns:oel="http://schemas.microsoft.com/office/2019/extlst" xmlns:w16du="http://schemas.microsoft.com/office/word/2023/wordml/word16du"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5017135</wp:posOffset>
                      </wp:positionH>
                      <wp:positionV relativeFrom="paragraph">
                        <wp:posOffset>1270</wp:posOffset>
                      </wp:positionV>
                      <wp:extent cx="12700" cy="12700"/>
                      <wp:effectExtent b="0" l="0" r="0" t="0"/>
                      <wp:wrapNone/>
                      <wp:docPr id="4" name="image4.png"/>
                      <a:graphic>
                        <a:graphicData uri="http://schemas.openxmlformats.org/drawingml/2006/picture">
                          <pic:pic>
                            <pic:nvPicPr>
                              <pic:cNvPr id="0" name="image4.png"/>
                              <pic:cNvPicPr preferRelativeResize="0"/>
                            </pic:nvPicPr>
                            <pic:blipFill>
                              <a:blip r:embed="rId12"/>
                              <a:srcRect b="0" l="0" r="0" t="0"/>
                              <a:stretch>
                                <a:fillRect/>
                              </a:stretch>
                            </pic:blipFill>
                            <pic:spPr>
                              <a:xfrm>
                                <a:off x="0" y="0"/>
                                <a:ext cx="12700" cy="12700"/>
                              </a:xfrm>
                              <a:prstGeom prst="rect"/>
                              <a:ln/>
                            </pic:spPr>
                          </pic:pic>
                        </a:graphicData>
                      </a:graphic>
                    </wp:anchor>
                  </w:drawing>
                </mc:Fallback>
              </mc:AlternateContent>
            </w:r>
            <w:r w:rsidRPr="00D67B1E">
              <w:rPr>
                <w:noProof/>
              </w:rPr>
              <mc:AlternateContent>
                <mc:Choice Requires="wps">
                  <w:drawing>
                    <wp:anchor distT="0" distB="0" distL="0" distR="0" simplePos="0" relativeHeight="251662336" behindDoc="1" locked="0" layoutInCell="1" hidden="0" allowOverlap="1" wp14:anchorId="610D1573" wp14:editId="4DFCD350">
                      <wp:simplePos x="0" y="0"/>
                      <wp:positionH relativeFrom="column">
                        <wp:posOffset>6282055</wp:posOffset>
                      </wp:positionH>
                      <wp:positionV relativeFrom="paragraph">
                        <wp:posOffset>1270</wp:posOffset>
                      </wp:positionV>
                      <wp:extent cx="12700" cy="12700"/>
                      <wp:effectExtent l="0" t="0" r="0" b="0"/>
                      <wp:wrapNone/>
                      <wp:docPr id="5" name="Прямоугольник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 cy="12700"/>
                              </a:xfrm>
                              <a:prstGeom prst="rect">
                                <a:avLst/>
                              </a:prstGeom>
                              <a:solidFill>
                                <a:srgbClr val="000000"/>
                              </a:solidFill>
                              <a:ln w="9525">
                                <a:solidFill>
                                  <a:srgbClr val="FFFFFF"/>
                                </a:solidFill>
                                <a:miter lim="800000"/>
                                <a:headEnd/>
                                <a:tailEnd/>
                              </a:ln>
                            </wps:spPr>
                            <wps:bodyPr rot="0" vert="horz" wrap="square" lIns="91440" tIns="45720" rIns="91440" bIns="45720" anchor="t" anchorCtr="0" upright="1">
                              <a:noAutofit/>
                            </wps:bodyPr>
                          </wps:wsp>
                        </a:graphicData>
                      </a:graphic>
                    </wp:anchor>
                  </w:drawing>
                </mc:Choice>
                <mc:Fallback xmlns:oel="http://schemas.microsoft.com/office/2019/extlst" xmlns:w16du="http://schemas.microsoft.com/office/word/2023/wordml/word16du"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6282055</wp:posOffset>
                      </wp:positionH>
                      <wp:positionV relativeFrom="paragraph">
                        <wp:posOffset>1270</wp:posOffset>
                      </wp:positionV>
                      <wp:extent cx="12700" cy="12700"/>
                      <wp:effectExtent b="0" l="0" r="0" t="0"/>
                      <wp:wrapNone/>
                      <wp:docPr id="5" name="image5.png"/>
                      <a:graphic>
                        <a:graphicData uri="http://schemas.openxmlformats.org/drawingml/2006/picture">
                          <pic:pic>
                            <pic:nvPicPr>
                              <pic:cNvPr id="0" name="image5.png"/>
                              <pic:cNvPicPr preferRelativeResize="0"/>
                            </pic:nvPicPr>
                            <pic:blipFill>
                              <a:blip r:embed="rId12"/>
                              <a:srcRect b="0" l="0" r="0" t="0"/>
                              <a:stretch>
                                <a:fillRect/>
                              </a:stretch>
                            </pic:blipFill>
                            <pic:spPr>
                              <a:xfrm>
                                <a:off x="0" y="0"/>
                                <a:ext cx="12700" cy="12700"/>
                              </a:xfrm>
                              <a:prstGeom prst="rect"/>
                              <a:ln/>
                            </pic:spPr>
                          </pic:pic>
                        </a:graphicData>
                      </a:graphic>
                    </wp:anchor>
                  </w:drawing>
                </mc:Fallback>
              </mc:AlternateContent>
            </w:r>
            <w:r w:rsidRPr="00D67B1E">
              <w:rPr>
                <w:rFonts w:ascii="Arial" w:eastAsia="Arial" w:hAnsi="Arial" w:cs="Arial"/>
                <w:color w:val="000000"/>
              </w:rPr>
              <w:t>Главный судья</w:t>
            </w:r>
          </w:p>
          <w:p w14:paraId="32E5E2B3" w14:textId="77777777" w:rsidR="005959D7" w:rsidRPr="00D67B1E" w:rsidRDefault="008E76A3">
            <w:pPr>
              <w:pBdr>
                <w:top w:val="nil"/>
                <w:left w:val="nil"/>
                <w:bottom w:val="nil"/>
                <w:right w:val="nil"/>
                <w:between w:val="nil"/>
              </w:pBdr>
              <w:jc w:val="both"/>
              <w:rPr>
                <w:rFonts w:ascii="Arial" w:eastAsia="Arial" w:hAnsi="Arial" w:cs="Arial"/>
                <w:color w:val="000000"/>
              </w:rPr>
            </w:pPr>
            <w:r w:rsidRPr="00D67B1E">
              <w:rPr>
                <w:rFonts w:ascii="Arial" w:eastAsia="Arial" w:hAnsi="Arial" w:cs="Arial"/>
                <w:color w:val="000000"/>
              </w:rPr>
              <w:t>(Руководитель гонки)</w:t>
            </w:r>
          </w:p>
        </w:tc>
        <w:tc>
          <w:tcPr>
            <w:tcW w:w="3903" w:type="dxa"/>
            <w:tcMar>
              <w:top w:w="57" w:type="dxa"/>
              <w:left w:w="57" w:type="dxa"/>
              <w:bottom w:w="57" w:type="dxa"/>
              <w:right w:w="57" w:type="dxa"/>
            </w:tcMar>
          </w:tcPr>
          <w:p w14:paraId="3836B0B0" w14:textId="77777777" w:rsidR="005959D7" w:rsidRPr="00D67B1E" w:rsidRDefault="008E76A3">
            <w:pPr>
              <w:pBdr>
                <w:top w:val="nil"/>
                <w:left w:val="nil"/>
                <w:bottom w:val="nil"/>
                <w:right w:val="nil"/>
                <w:between w:val="nil"/>
              </w:pBdr>
              <w:jc w:val="both"/>
              <w:rPr>
                <w:rFonts w:ascii="Arial" w:eastAsia="Arial" w:hAnsi="Arial" w:cs="Arial"/>
                <w:color w:val="000000"/>
              </w:rPr>
            </w:pPr>
            <w:r w:rsidRPr="00D67B1E">
              <w:rPr>
                <w:rFonts w:ascii="Arial" w:eastAsia="Arial" w:hAnsi="Arial" w:cs="Arial"/>
                <w:color w:val="000000"/>
              </w:rPr>
              <w:t xml:space="preserve">Сенчук Ольга Валерьевна, </w:t>
            </w:r>
          </w:p>
          <w:p w14:paraId="25252A9A" w14:textId="77777777" w:rsidR="005959D7" w:rsidRPr="00D67B1E" w:rsidRDefault="008E76A3">
            <w:pPr>
              <w:pBdr>
                <w:top w:val="nil"/>
                <w:left w:val="nil"/>
                <w:bottom w:val="nil"/>
                <w:right w:val="nil"/>
                <w:between w:val="nil"/>
              </w:pBdr>
              <w:jc w:val="both"/>
              <w:rPr>
                <w:rFonts w:ascii="Arial" w:eastAsia="Arial" w:hAnsi="Arial" w:cs="Arial"/>
                <w:color w:val="000000"/>
              </w:rPr>
            </w:pPr>
            <w:r w:rsidRPr="00D67B1E">
              <w:rPr>
                <w:rFonts w:ascii="Arial" w:eastAsia="Arial" w:hAnsi="Arial" w:cs="Arial"/>
                <w:color w:val="000000"/>
              </w:rPr>
              <w:t>судья по спорту 1-й категории</w:t>
            </w:r>
          </w:p>
        </w:tc>
        <w:tc>
          <w:tcPr>
            <w:tcW w:w="1385" w:type="dxa"/>
            <w:tcMar>
              <w:top w:w="57" w:type="dxa"/>
              <w:left w:w="57" w:type="dxa"/>
              <w:bottom w:w="57" w:type="dxa"/>
              <w:right w:w="57" w:type="dxa"/>
            </w:tcMar>
          </w:tcPr>
          <w:p w14:paraId="1DE0278B" w14:textId="77777777" w:rsidR="005959D7" w:rsidRPr="00D67B1E" w:rsidRDefault="008E76A3">
            <w:pPr>
              <w:pBdr>
                <w:top w:val="nil"/>
                <w:left w:val="nil"/>
                <w:bottom w:val="nil"/>
                <w:right w:val="nil"/>
                <w:between w:val="nil"/>
              </w:pBdr>
              <w:jc w:val="both"/>
              <w:rPr>
                <w:rFonts w:ascii="Arial" w:eastAsia="Arial" w:hAnsi="Arial" w:cs="Arial"/>
                <w:color w:val="000000"/>
              </w:rPr>
            </w:pPr>
            <w:r w:rsidRPr="00D67B1E">
              <w:rPr>
                <w:rFonts w:ascii="Arial" w:eastAsia="Arial" w:hAnsi="Arial" w:cs="Arial"/>
                <w:color w:val="000000"/>
              </w:rPr>
              <w:t>Минск,</w:t>
            </w:r>
          </w:p>
          <w:p w14:paraId="3B59D1EB" w14:textId="77777777" w:rsidR="005959D7" w:rsidRPr="00D67B1E" w:rsidRDefault="008E76A3">
            <w:pPr>
              <w:pBdr>
                <w:top w:val="nil"/>
                <w:left w:val="nil"/>
                <w:bottom w:val="nil"/>
                <w:right w:val="nil"/>
                <w:between w:val="nil"/>
              </w:pBdr>
              <w:jc w:val="both"/>
              <w:rPr>
                <w:rFonts w:ascii="Arial" w:eastAsia="Arial" w:hAnsi="Arial" w:cs="Arial"/>
                <w:color w:val="000000"/>
              </w:rPr>
            </w:pPr>
            <w:r w:rsidRPr="00D67B1E">
              <w:rPr>
                <w:rFonts w:ascii="Arial" w:eastAsia="Arial" w:hAnsi="Arial" w:cs="Arial"/>
                <w:color w:val="000000"/>
              </w:rPr>
              <w:t>Беларусь</w:t>
            </w:r>
          </w:p>
        </w:tc>
        <w:tc>
          <w:tcPr>
            <w:tcW w:w="1896" w:type="dxa"/>
            <w:tcMar>
              <w:top w:w="57" w:type="dxa"/>
              <w:left w:w="57" w:type="dxa"/>
              <w:bottom w:w="57" w:type="dxa"/>
              <w:right w:w="57" w:type="dxa"/>
            </w:tcMar>
          </w:tcPr>
          <w:p w14:paraId="7FD6F6B7" w14:textId="05AD2AC0" w:rsidR="005959D7" w:rsidRPr="00D67B1E" w:rsidRDefault="008E76A3">
            <w:pPr>
              <w:pBdr>
                <w:top w:val="nil"/>
                <w:left w:val="nil"/>
                <w:bottom w:val="nil"/>
                <w:right w:val="nil"/>
                <w:between w:val="nil"/>
              </w:pBdr>
              <w:jc w:val="both"/>
              <w:rPr>
                <w:rFonts w:ascii="Arial" w:eastAsia="Arial" w:hAnsi="Arial" w:cs="Arial"/>
                <w:color w:val="000000"/>
              </w:rPr>
            </w:pPr>
            <w:r w:rsidRPr="00D67B1E">
              <w:rPr>
                <w:rFonts w:ascii="Arial" w:eastAsia="Arial" w:hAnsi="Arial" w:cs="Arial"/>
                <w:color w:val="000000"/>
              </w:rPr>
              <w:t>+375296137313</w:t>
            </w:r>
          </w:p>
        </w:tc>
      </w:tr>
      <w:tr w:rsidR="005959D7" w:rsidRPr="00D67B1E" w14:paraId="5FCA33E4" w14:textId="77777777">
        <w:trPr>
          <w:trHeight w:val="519"/>
          <w:jc w:val="center"/>
        </w:trPr>
        <w:tc>
          <w:tcPr>
            <w:tcW w:w="2716" w:type="dxa"/>
            <w:tcMar>
              <w:top w:w="57" w:type="dxa"/>
              <w:left w:w="57" w:type="dxa"/>
              <w:bottom w:w="57" w:type="dxa"/>
              <w:right w:w="57" w:type="dxa"/>
            </w:tcMar>
          </w:tcPr>
          <w:p w14:paraId="1418A65C" w14:textId="77777777" w:rsidR="005959D7" w:rsidRPr="00D67B1E" w:rsidRDefault="008E76A3">
            <w:pPr>
              <w:pBdr>
                <w:top w:val="nil"/>
                <w:left w:val="nil"/>
                <w:bottom w:val="nil"/>
                <w:right w:val="nil"/>
                <w:between w:val="nil"/>
              </w:pBdr>
              <w:jc w:val="both"/>
              <w:rPr>
                <w:rFonts w:ascii="Arial" w:eastAsia="Arial" w:hAnsi="Arial" w:cs="Arial"/>
                <w:color w:val="000000"/>
              </w:rPr>
            </w:pPr>
            <w:r w:rsidRPr="00D67B1E">
              <w:rPr>
                <w:rFonts w:ascii="Arial" w:eastAsia="Arial" w:hAnsi="Arial" w:cs="Arial"/>
                <w:color w:val="000000"/>
              </w:rPr>
              <w:t>Главный секретарь</w:t>
            </w:r>
          </w:p>
        </w:tc>
        <w:tc>
          <w:tcPr>
            <w:tcW w:w="3903" w:type="dxa"/>
            <w:tcMar>
              <w:top w:w="57" w:type="dxa"/>
              <w:left w:w="57" w:type="dxa"/>
              <w:bottom w:w="57" w:type="dxa"/>
              <w:right w:w="57" w:type="dxa"/>
            </w:tcMar>
          </w:tcPr>
          <w:p w14:paraId="10B2CE33" w14:textId="64BDAEEF" w:rsidR="005959D7" w:rsidRPr="00D67B1E" w:rsidRDefault="00EE2C91">
            <w:pPr>
              <w:pBdr>
                <w:top w:val="nil"/>
                <w:left w:val="nil"/>
                <w:bottom w:val="nil"/>
                <w:right w:val="nil"/>
                <w:between w:val="nil"/>
              </w:pBdr>
              <w:rPr>
                <w:rFonts w:ascii="Arial" w:eastAsia="Arial" w:hAnsi="Arial" w:cs="Arial"/>
                <w:color w:val="000000"/>
              </w:rPr>
            </w:pPr>
            <w:r w:rsidRPr="00D67B1E">
              <w:rPr>
                <w:rFonts w:ascii="Arial" w:eastAsia="Arial" w:hAnsi="Arial" w:cs="Arial"/>
                <w:color w:val="000000"/>
              </w:rPr>
              <w:t>Гусар Татьяна Эдуардовна</w:t>
            </w:r>
            <w:r w:rsidR="008E76A3" w:rsidRPr="00D67B1E">
              <w:rPr>
                <w:rFonts w:ascii="Arial" w:eastAsia="Arial" w:hAnsi="Arial" w:cs="Arial"/>
                <w:color w:val="000000"/>
              </w:rPr>
              <w:t xml:space="preserve">, </w:t>
            </w:r>
          </w:p>
          <w:p w14:paraId="369D2589" w14:textId="77777777" w:rsidR="005959D7" w:rsidRPr="00D67B1E" w:rsidRDefault="008E76A3">
            <w:pPr>
              <w:pBdr>
                <w:top w:val="nil"/>
                <w:left w:val="nil"/>
                <w:bottom w:val="nil"/>
                <w:right w:val="nil"/>
                <w:between w:val="nil"/>
              </w:pBdr>
              <w:jc w:val="both"/>
              <w:rPr>
                <w:rFonts w:ascii="Arial" w:eastAsia="Arial" w:hAnsi="Arial" w:cs="Arial"/>
                <w:color w:val="000000"/>
              </w:rPr>
            </w:pPr>
            <w:r w:rsidRPr="00D67B1E">
              <w:rPr>
                <w:rFonts w:ascii="Arial" w:eastAsia="Arial" w:hAnsi="Arial" w:cs="Arial"/>
                <w:color w:val="000000"/>
              </w:rPr>
              <w:t>судья по спорту</w:t>
            </w:r>
          </w:p>
        </w:tc>
        <w:tc>
          <w:tcPr>
            <w:tcW w:w="1385" w:type="dxa"/>
            <w:tcMar>
              <w:top w:w="57" w:type="dxa"/>
              <w:left w:w="57" w:type="dxa"/>
              <w:bottom w:w="57" w:type="dxa"/>
              <w:right w:w="57" w:type="dxa"/>
            </w:tcMar>
          </w:tcPr>
          <w:p w14:paraId="45B5DCA6" w14:textId="77777777" w:rsidR="005959D7" w:rsidRPr="00D67B1E" w:rsidRDefault="008E76A3">
            <w:pPr>
              <w:pBdr>
                <w:top w:val="nil"/>
                <w:left w:val="nil"/>
                <w:bottom w:val="nil"/>
                <w:right w:val="nil"/>
                <w:between w:val="nil"/>
              </w:pBdr>
              <w:jc w:val="both"/>
              <w:rPr>
                <w:rFonts w:ascii="Arial" w:eastAsia="Arial" w:hAnsi="Arial" w:cs="Arial"/>
                <w:color w:val="000000"/>
              </w:rPr>
            </w:pPr>
            <w:r w:rsidRPr="00D67B1E">
              <w:rPr>
                <w:rFonts w:ascii="Arial" w:eastAsia="Arial" w:hAnsi="Arial" w:cs="Arial"/>
                <w:color w:val="000000"/>
              </w:rPr>
              <w:t>Минск,</w:t>
            </w:r>
          </w:p>
          <w:p w14:paraId="6CDEAB03" w14:textId="77777777" w:rsidR="005959D7" w:rsidRPr="00D67B1E" w:rsidRDefault="008E76A3">
            <w:pPr>
              <w:pBdr>
                <w:top w:val="nil"/>
                <w:left w:val="nil"/>
                <w:bottom w:val="nil"/>
                <w:right w:val="nil"/>
                <w:between w:val="nil"/>
              </w:pBdr>
              <w:jc w:val="both"/>
              <w:rPr>
                <w:rFonts w:ascii="Arial" w:eastAsia="Arial" w:hAnsi="Arial" w:cs="Arial"/>
                <w:color w:val="000000"/>
              </w:rPr>
            </w:pPr>
            <w:r w:rsidRPr="00D67B1E">
              <w:rPr>
                <w:rFonts w:ascii="Arial" w:eastAsia="Arial" w:hAnsi="Arial" w:cs="Arial"/>
                <w:color w:val="000000"/>
              </w:rPr>
              <w:t>Беларусь</w:t>
            </w:r>
          </w:p>
        </w:tc>
        <w:tc>
          <w:tcPr>
            <w:tcW w:w="1896" w:type="dxa"/>
            <w:tcMar>
              <w:top w:w="57" w:type="dxa"/>
              <w:left w:w="57" w:type="dxa"/>
              <w:bottom w:w="57" w:type="dxa"/>
              <w:right w:w="57" w:type="dxa"/>
            </w:tcMar>
          </w:tcPr>
          <w:p w14:paraId="355382B5" w14:textId="1C8EB558" w:rsidR="005959D7" w:rsidRPr="00D67B1E" w:rsidRDefault="008E76A3">
            <w:pPr>
              <w:pBdr>
                <w:top w:val="nil"/>
                <w:left w:val="nil"/>
                <w:bottom w:val="nil"/>
                <w:right w:val="nil"/>
                <w:between w:val="nil"/>
              </w:pBdr>
              <w:jc w:val="both"/>
              <w:rPr>
                <w:rFonts w:ascii="Arial" w:eastAsia="Arial" w:hAnsi="Arial" w:cs="Arial"/>
                <w:color w:val="000000"/>
              </w:rPr>
            </w:pPr>
            <w:r w:rsidRPr="00D67B1E">
              <w:rPr>
                <w:rFonts w:ascii="Arial" w:eastAsia="Arial" w:hAnsi="Arial" w:cs="Arial"/>
                <w:color w:val="000000"/>
              </w:rPr>
              <w:t>+37529</w:t>
            </w:r>
            <w:r w:rsidR="000B05BA" w:rsidRPr="00D67B1E">
              <w:rPr>
                <w:rFonts w:ascii="Arial" w:eastAsia="Arial" w:hAnsi="Arial" w:cs="Arial"/>
                <w:color w:val="000000"/>
              </w:rPr>
              <w:t>8621343</w:t>
            </w:r>
          </w:p>
        </w:tc>
      </w:tr>
      <w:tr w:rsidR="00D05F80" w:rsidRPr="00D67B1E" w14:paraId="79D94CF4" w14:textId="77777777">
        <w:trPr>
          <w:trHeight w:val="748"/>
          <w:jc w:val="center"/>
        </w:trPr>
        <w:tc>
          <w:tcPr>
            <w:tcW w:w="2716" w:type="dxa"/>
            <w:tcMar>
              <w:top w:w="57" w:type="dxa"/>
              <w:left w:w="57" w:type="dxa"/>
              <w:bottom w:w="57" w:type="dxa"/>
              <w:right w:w="57" w:type="dxa"/>
            </w:tcMar>
          </w:tcPr>
          <w:p w14:paraId="1A4B0968" w14:textId="125A8874" w:rsidR="00D05F80" w:rsidRPr="00D67B1E" w:rsidRDefault="00D05F80" w:rsidP="00D05F80">
            <w:pPr>
              <w:pBdr>
                <w:top w:val="nil"/>
                <w:left w:val="nil"/>
                <w:bottom w:val="nil"/>
                <w:right w:val="nil"/>
                <w:between w:val="nil"/>
              </w:pBdr>
              <w:rPr>
                <w:rFonts w:ascii="Arial" w:eastAsia="Arial" w:hAnsi="Arial" w:cs="Arial"/>
                <w:color w:val="000000"/>
              </w:rPr>
            </w:pPr>
            <w:r w:rsidRPr="00D67B1E">
              <w:rPr>
                <w:rFonts w:ascii="Arial" w:eastAsia="Arial" w:hAnsi="Arial" w:cs="Arial"/>
                <w:color w:val="000000"/>
              </w:rPr>
              <w:t>Заместитель руководителя гонки (комиссар по безопасности и маршруту)</w:t>
            </w:r>
          </w:p>
        </w:tc>
        <w:tc>
          <w:tcPr>
            <w:tcW w:w="3903" w:type="dxa"/>
            <w:tcMar>
              <w:top w:w="57" w:type="dxa"/>
              <w:left w:w="57" w:type="dxa"/>
              <w:bottom w:w="57" w:type="dxa"/>
              <w:right w:w="57" w:type="dxa"/>
            </w:tcMar>
          </w:tcPr>
          <w:p w14:paraId="0A9F47EA" w14:textId="7F5201FB" w:rsidR="00D05F80" w:rsidRPr="00D67B1E" w:rsidRDefault="00A7006B" w:rsidP="00D05F80">
            <w:pPr>
              <w:pBdr>
                <w:top w:val="nil"/>
                <w:left w:val="nil"/>
                <w:bottom w:val="nil"/>
                <w:right w:val="nil"/>
                <w:between w:val="nil"/>
              </w:pBdr>
              <w:jc w:val="both"/>
              <w:rPr>
                <w:rFonts w:ascii="Arial" w:eastAsia="Arial" w:hAnsi="Arial" w:cs="Arial"/>
                <w:color w:val="000000"/>
              </w:rPr>
            </w:pPr>
            <w:r w:rsidRPr="00D67B1E">
              <w:rPr>
                <w:rFonts w:ascii="Arial" w:eastAsia="Arial" w:hAnsi="Arial" w:cs="Arial"/>
                <w:color w:val="000000"/>
              </w:rPr>
              <w:t>Козловский Виктор Дмитриевич</w:t>
            </w:r>
          </w:p>
        </w:tc>
        <w:tc>
          <w:tcPr>
            <w:tcW w:w="1385" w:type="dxa"/>
            <w:tcMar>
              <w:top w:w="57" w:type="dxa"/>
              <w:left w:w="57" w:type="dxa"/>
              <w:bottom w:w="57" w:type="dxa"/>
              <w:right w:w="57" w:type="dxa"/>
            </w:tcMar>
          </w:tcPr>
          <w:p w14:paraId="4DBB84FC" w14:textId="3A54EB45" w:rsidR="00D05F80" w:rsidRPr="00D67B1E" w:rsidRDefault="00D05F80" w:rsidP="00D05F80">
            <w:pPr>
              <w:pBdr>
                <w:top w:val="nil"/>
                <w:left w:val="nil"/>
                <w:bottom w:val="nil"/>
                <w:right w:val="nil"/>
                <w:between w:val="nil"/>
              </w:pBdr>
              <w:jc w:val="both"/>
              <w:rPr>
                <w:rFonts w:ascii="Arial" w:eastAsia="Arial" w:hAnsi="Arial" w:cs="Arial"/>
                <w:color w:val="000000"/>
              </w:rPr>
            </w:pPr>
            <w:r w:rsidRPr="00D67B1E">
              <w:rPr>
                <w:rFonts w:ascii="Arial" w:eastAsia="Arial" w:hAnsi="Arial" w:cs="Arial"/>
                <w:color w:val="000000"/>
              </w:rPr>
              <w:t>Д.Новый Двор, Беларусь</w:t>
            </w:r>
          </w:p>
        </w:tc>
        <w:tc>
          <w:tcPr>
            <w:tcW w:w="1896" w:type="dxa"/>
            <w:tcMar>
              <w:top w:w="57" w:type="dxa"/>
              <w:left w:w="57" w:type="dxa"/>
              <w:bottom w:w="57" w:type="dxa"/>
              <w:right w:w="57" w:type="dxa"/>
            </w:tcMar>
          </w:tcPr>
          <w:p w14:paraId="0DF83974" w14:textId="470F8D7F" w:rsidR="00D05F80" w:rsidRPr="00D67B1E" w:rsidRDefault="00D05F80" w:rsidP="00D05F80">
            <w:pPr>
              <w:pBdr>
                <w:top w:val="nil"/>
                <w:left w:val="nil"/>
                <w:bottom w:val="nil"/>
                <w:right w:val="nil"/>
                <w:between w:val="nil"/>
              </w:pBdr>
              <w:jc w:val="both"/>
              <w:rPr>
                <w:rFonts w:ascii="Arial" w:eastAsia="Arial" w:hAnsi="Arial" w:cs="Arial"/>
                <w:color w:val="000000"/>
              </w:rPr>
            </w:pPr>
            <w:r w:rsidRPr="00D67B1E">
              <w:rPr>
                <w:rFonts w:ascii="Arial" w:eastAsia="Arial" w:hAnsi="Arial" w:cs="Arial"/>
                <w:color w:val="000000"/>
              </w:rPr>
              <w:t>+375</w:t>
            </w:r>
            <w:r w:rsidR="00A7006B" w:rsidRPr="00D67B1E">
              <w:rPr>
                <w:rFonts w:ascii="Arial" w:eastAsia="Arial" w:hAnsi="Arial" w:cs="Arial"/>
                <w:color w:val="000000"/>
              </w:rPr>
              <w:t>292879798</w:t>
            </w:r>
          </w:p>
          <w:p w14:paraId="603C06AF" w14:textId="66D29227" w:rsidR="00D05F80" w:rsidRPr="00D67B1E" w:rsidRDefault="00D05F80" w:rsidP="00D05F80">
            <w:pPr>
              <w:pBdr>
                <w:top w:val="nil"/>
                <w:left w:val="nil"/>
                <w:bottom w:val="nil"/>
                <w:right w:val="nil"/>
                <w:between w:val="nil"/>
              </w:pBdr>
              <w:jc w:val="both"/>
              <w:rPr>
                <w:rFonts w:ascii="Arial" w:eastAsia="Arial" w:hAnsi="Arial" w:cs="Arial"/>
                <w:color w:val="000000"/>
              </w:rPr>
            </w:pPr>
          </w:p>
        </w:tc>
      </w:tr>
      <w:tr w:rsidR="00EE2C91" w:rsidRPr="00D67B1E" w14:paraId="1CA8F996" w14:textId="77777777">
        <w:trPr>
          <w:trHeight w:val="497"/>
          <w:jc w:val="center"/>
        </w:trPr>
        <w:tc>
          <w:tcPr>
            <w:tcW w:w="2716" w:type="dxa"/>
            <w:tcMar>
              <w:top w:w="57" w:type="dxa"/>
              <w:left w:w="57" w:type="dxa"/>
              <w:bottom w:w="57" w:type="dxa"/>
              <w:right w:w="57" w:type="dxa"/>
            </w:tcMar>
          </w:tcPr>
          <w:p w14:paraId="206A1445" w14:textId="77777777" w:rsidR="00EE2C91" w:rsidRPr="00D67B1E" w:rsidRDefault="00EE2C91" w:rsidP="00EE2C91">
            <w:pPr>
              <w:pBdr>
                <w:top w:val="nil"/>
                <w:left w:val="nil"/>
                <w:bottom w:val="nil"/>
                <w:right w:val="nil"/>
                <w:between w:val="nil"/>
              </w:pBdr>
              <w:rPr>
                <w:rFonts w:ascii="Arial" w:eastAsia="Arial" w:hAnsi="Arial" w:cs="Arial"/>
                <w:color w:val="000000"/>
              </w:rPr>
            </w:pPr>
            <w:r w:rsidRPr="00D67B1E">
              <w:rPr>
                <w:rFonts w:ascii="Arial" w:eastAsia="Arial" w:hAnsi="Arial" w:cs="Arial"/>
                <w:color w:val="000000"/>
              </w:rPr>
              <w:t>Заместитель руководителя гонки (технический комиссар)</w:t>
            </w:r>
          </w:p>
        </w:tc>
        <w:tc>
          <w:tcPr>
            <w:tcW w:w="3903" w:type="dxa"/>
            <w:tcMar>
              <w:top w:w="57" w:type="dxa"/>
              <w:left w:w="57" w:type="dxa"/>
              <w:bottom w:w="57" w:type="dxa"/>
              <w:right w:w="57" w:type="dxa"/>
            </w:tcMar>
          </w:tcPr>
          <w:p w14:paraId="209856A3" w14:textId="64E2CA25" w:rsidR="00EE2C91" w:rsidRPr="00D67B1E" w:rsidRDefault="00A7006B" w:rsidP="00EE2C91">
            <w:pPr>
              <w:pBdr>
                <w:top w:val="nil"/>
                <w:left w:val="nil"/>
                <w:bottom w:val="nil"/>
                <w:right w:val="nil"/>
                <w:between w:val="nil"/>
              </w:pBdr>
              <w:jc w:val="both"/>
              <w:rPr>
                <w:rFonts w:ascii="Arial" w:eastAsia="Arial" w:hAnsi="Arial" w:cs="Arial"/>
                <w:color w:val="000000"/>
              </w:rPr>
            </w:pPr>
            <w:r w:rsidRPr="00D67B1E">
              <w:rPr>
                <w:rFonts w:ascii="Arial" w:eastAsia="Arial" w:hAnsi="Arial" w:cs="Arial"/>
                <w:color w:val="000000"/>
              </w:rPr>
              <w:t>Кротенок Дмитрий Петрович</w:t>
            </w:r>
          </w:p>
        </w:tc>
        <w:tc>
          <w:tcPr>
            <w:tcW w:w="1385" w:type="dxa"/>
            <w:tcMar>
              <w:top w:w="57" w:type="dxa"/>
              <w:left w:w="57" w:type="dxa"/>
              <w:bottom w:w="57" w:type="dxa"/>
              <w:right w:w="57" w:type="dxa"/>
            </w:tcMar>
          </w:tcPr>
          <w:p w14:paraId="0F406E34" w14:textId="77777777" w:rsidR="00EE2C91" w:rsidRPr="00D67B1E" w:rsidRDefault="00EE2C91" w:rsidP="00EE2C91">
            <w:pPr>
              <w:pBdr>
                <w:top w:val="nil"/>
                <w:left w:val="nil"/>
                <w:bottom w:val="nil"/>
                <w:right w:val="nil"/>
                <w:between w:val="nil"/>
              </w:pBdr>
              <w:jc w:val="both"/>
              <w:rPr>
                <w:rFonts w:ascii="Arial" w:eastAsia="Arial" w:hAnsi="Arial" w:cs="Arial"/>
                <w:color w:val="000000"/>
              </w:rPr>
            </w:pPr>
            <w:r w:rsidRPr="00D67B1E">
              <w:rPr>
                <w:rFonts w:ascii="Arial" w:eastAsia="Arial" w:hAnsi="Arial" w:cs="Arial"/>
                <w:color w:val="000000"/>
              </w:rPr>
              <w:t>Минск, Беларусь</w:t>
            </w:r>
          </w:p>
          <w:p w14:paraId="35D08334" w14:textId="77777777" w:rsidR="00EE2C91" w:rsidRPr="00D67B1E" w:rsidRDefault="00EE2C91" w:rsidP="00EE2C91">
            <w:pPr>
              <w:pBdr>
                <w:top w:val="nil"/>
                <w:left w:val="nil"/>
                <w:bottom w:val="nil"/>
                <w:right w:val="nil"/>
                <w:between w:val="nil"/>
              </w:pBdr>
              <w:jc w:val="both"/>
              <w:rPr>
                <w:rFonts w:ascii="Arial" w:eastAsia="Arial" w:hAnsi="Arial" w:cs="Arial"/>
                <w:color w:val="000000"/>
              </w:rPr>
            </w:pPr>
          </w:p>
          <w:p w14:paraId="1B463237" w14:textId="77777777" w:rsidR="00EE2C91" w:rsidRPr="00D67B1E" w:rsidRDefault="00EE2C91" w:rsidP="00EE2C91">
            <w:pPr>
              <w:pBdr>
                <w:top w:val="nil"/>
                <w:left w:val="nil"/>
                <w:bottom w:val="nil"/>
                <w:right w:val="nil"/>
                <w:between w:val="nil"/>
              </w:pBdr>
              <w:jc w:val="both"/>
              <w:rPr>
                <w:rFonts w:ascii="Arial" w:eastAsia="Arial" w:hAnsi="Arial" w:cs="Arial"/>
                <w:color w:val="000000"/>
              </w:rPr>
            </w:pPr>
          </w:p>
        </w:tc>
        <w:tc>
          <w:tcPr>
            <w:tcW w:w="1896" w:type="dxa"/>
            <w:tcMar>
              <w:top w:w="57" w:type="dxa"/>
              <w:left w:w="57" w:type="dxa"/>
              <w:bottom w:w="57" w:type="dxa"/>
              <w:right w:w="57" w:type="dxa"/>
            </w:tcMar>
          </w:tcPr>
          <w:p w14:paraId="6F013707" w14:textId="3FBF8852" w:rsidR="00EE2C91" w:rsidRPr="00D67B1E" w:rsidRDefault="00A7006B" w:rsidP="00EE2C91">
            <w:pPr>
              <w:pBdr>
                <w:top w:val="nil"/>
                <w:left w:val="nil"/>
                <w:bottom w:val="nil"/>
                <w:right w:val="nil"/>
                <w:between w:val="nil"/>
              </w:pBdr>
              <w:jc w:val="both"/>
              <w:rPr>
                <w:rFonts w:ascii="Arial" w:eastAsia="Arial" w:hAnsi="Arial" w:cs="Arial"/>
                <w:color w:val="000000"/>
              </w:rPr>
            </w:pPr>
            <w:r w:rsidRPr="00D67B1E">
              <w:rPr>
                <w:rFonts w:ascii="Arial" w:eastAsia="Arial" w:hAnsi="Arial" w:cs="Arial"/>
                <w:color w:val="000000"/>
              </w:rPr>
              <w:t>+375296206364</w:t>
            </w:r>
          </w:p>
        </w:tc>
      </w:tr>
      <w:tr w:rsidR="00D05F80" w:rsidRPr="00D67B1E" w14:paraId="7881E968" w14:textId="77777777" w:rsidTr="009F3381">
        <w:trPr>
          <w:trHeight w:val="242"/>
          <w:jc w:val="center"/>
        </w:trPr>
        <w:tc>
          <w:tcPr>
            <w:tcW w:w="2716" w:type="dxa"/>
            <w:tcMar>
              <w:top w:w="57" w:type="dxa"/>
              <w:left w:w="57" w:type="dxa"/>
              <w:bottom w:w="57" w:type="dxa"/>
              <w:right w:w="57" w:type="dxa"/>
            </w:tcMar>
          </w:tcPr>
          <w:p w14:paraId="5D1B7E62" w14:textId="77777777" w:rsidR="00D05F80" w:rsidRPr="00D67B1E" w:rsidRDefault="00D05F80" w:rsidP="00D05F80">
            <w:pPr>
              <w:pBdr>
                <w:top w:val="nil"/>
                <w:left w:val="nil"/>
                <w:bottom w:val="nil"/>
                <w:right w:val="nil"/>
                <w:between w:val="nil"/>
              </w:pBdr>
              <w:jc w:val="both"/>
              <w:rPr>
                <w:rFonts w:ascii="Arial" w:eastAsia="Arial" w:hAnsi="Arial" w:cs="Arial"/>
                <w:color w:val="000000"/>
              </w:rPr>
            </w:pPr>
            <w:r w:rsidRPr="00D67B1E">
              <w:rPr>
                <w:rFonts w:ascii="Arial" w:eastAsia="Arial" w:hAnsi="Arial" w:cs="Arial"/>
                <w:color w:val="000000"/>
              </w:rPr>
              <w:t>Главный хронометрист</w:t>
            </w:r>
          </w:p>
        </w:tc>
        <w:tc>
          <w:tcPr>
            <w:tcW w:w="3903" w:type="dxa"/>
            <w:tcMar>
              <w:top w:w="57" w:type="dxa"/>
              <w:left w:w="57" w:type="dxa"/>
              <w:bottom w:w="57" w:type="dxa"/>
              <w:right w:w="57" w:type="dxa"/>
            </w:tcMar>
          </w:tcPr>
          <w:p w14:paraId="02CC59DC" w14:textId="29A7CD02" w:rsidR="00D05F80" w:rsidRPr="00D67B1E" w:rsidRDefault="00D05F80" w:rsidP="00D05F80">
            <w:pPr>
              <w:pBdr>
                <w:top w:val="nil"/>
                <w:left w:val="nil"/>
                <w:bottom w:val="nil"/>
                <w:right w:val="nil"/>
                <w:between w:val="nil"/>
              </w:pBdr>
              <w:jc w:val="both"/>
              <w:rPr>
                <w:rFonts w:ascii="Arial" w:eastAsia="Arial" w:hAnsi="Arial" w:cs="Arial"/>
                <w:color w:val="000000"/>
              </w:rPr>
            </w:pPr>
            <w:r w:rsidRPr="00D67B1E">
              <w:rPr>
                <w:rFonts w:ascii="Arial" w:eastAsia="Arial" w:hAnsi="Arial" w:cs="Arial"/>
                <w:color w:val="000000"/>
              </w:rPr>
              <w:t>Дороненко Евгения Николаевна, судья по спорту</w:t>
            </w:r>
          </w:p>
        </w:tc>
        <w:tc>
          <w:tcPr>
            <w:tcW w:w="1385" w:type="dxa"/>
            <w:tcMar>
              <w:top w:w="57" w:type="dxa"/>
              <w:left w:w="57" w:type="dxa"/>
              <w:bottom w:w="57" w:type="dxa"/>
              <w:right w:w="57" w:type="dxa"/>
            </w:tcMar>
          </w:tcPr>
          <w:p w14:paraId="74A001BE" w14:textId="77777777" w:rsidR="00D05F80" w:rsidRPr="00D67B1E" w:rsidRDefault="00D05F80" w:rsidP="00D05F80">
            <w:pPr>
              <w:pBdr>
                <w:top w:val="nil"/>
                <w:left w:val="nil"/>
                <w:bottom w:val="nil"/>
                <w:right w:val="nil"/>
                <w:between w:val="nil"/>
              </w:pBdr>
              <w:jc w:val="both"/>
              <w:rPr>
                <w:rFonts w:ascii="Arial" w:eastAsia="Arial" w:hAnsi="Arial" w:cs="Arial"/>
                <w:color w:val="000000"/>
              </w:rPr>
            </w:pPr>
            <w:r w:rsidRPr="00D67B1E">
              <w:rPr>
                <w:rFonts w:ascii="Arial" w:eastAsia="Arial" w:hAnsi="Arial" w:cs="Arial"/>
                <w:color w:val="000000"/>
              </w:rPr>
              <w:t>Борисов, Беларусь</w:t>
            </w:r>
          </w:p>
        </w:tc>
        <w:tc>
          <w:tcPr>
            <w:tcW w:w="1896" w:type="dxa"/>
            <w:tcMar>
              <w:top w:w="57" w:type="dxa"/>
              <w:left w:w="57" w:type="dxa"/>
              <w:bottom w:w="57" w:type="dxa"/>
              <w:right w:w="57" w:type="dxa"/>
            </w:tcMar>
          </w:tcPr>
          <w:p w14:paraId="12CDB413" w14:textId="12D9EF97" w:rsidR="00D05F80" w:rsidRPr="00D67B1E" w:rsidRDefault="00D05F80" w:rsidP="00D05F80">
            <w:pPr>
              <w:pBdr>
                <w:top w:val="nil"/>
                <w:left w:val="nil"/>
                <w:bottom w:val="nil"/>
                <w:right w:val="nil"/>
                <w:between w:val="nil"/>
              </w:pBdr>
              <w:jc w:val="both"/>
              <w:rPr>
                <w:rFonts w:ascii="Arial" w:eastAsia="Arial" w:hAnsi="Arial" w:cs="Arial"/>
                <w:color w:val="000000"/>
              </w:rPr>
            </w:pPr>
            <w:r w:rsidRPr="00D67B1E">
              <w:rPr>
                <w:rFonts w:ascii="Arial" w:eastAsia="Arial" w:hAnsi="Arial" w:cs="Arial"/>
                <w:color w:val="000000"/>
              </w:rPr>
              <w:t>+375257572795</w:t>
            </w:r>
          </w:p>
        </w:tc>
      </w:tr>
      <w:tr w:rsidR="00EE2C91" w:rsidRPr="00D67B1E" w14:paraId="134675F6" w14:textId="77777777">
        <w:trPr>
          <w:trHeight w:val="242"/>
          <w:jc w:val="center"/>
        </w:trPr>
        <w:tc>
          <w:tcPr>
            <w:tcW w:w="2716" w:type="dxa"/>
            <w:tcMar>
              <w:top w:w="57" w:type="dxa"/>
              <w:left w:w="57" w:type="dxa"/>
              <w:bottom w:w="57" w:type="dxa"/>
              <w:right w:w="57" w:type="dxa"/>
            </w:tcMar>
          </w:tcPr>
          <w:p w14:paraId="69AB1A4B" w14:textId="4910779F" w:rsidR="00EE2C91" w:rsidRPr="00D67B1E" w:rsidRDefault="00EE2C91" w:rsidP="00EE2C91">
            <w:pPr>
              <w:pBdr>
                <w:top w:val="nil"/>
                <w:left w:val="nil"/>
                <w:bottom w:val="nil"/>
                <w:right w:val="nil"/>
                <w:between w:val="nil"/>
              </w:pBdr>
              <w:jc w:val="both"/>
              <w:rPr>
                <w:rFonts w:ascii="Arial" w:eastAsia="Arial" w:hAnsi="Arial" w:cs="Arial"/>
                <w:color w:val="000000"/>
              </w:rPr>
            </w:pPr>
            <w:r w:rsidRPr="00D67B1E">
              <w:rPr>
                <w:rFonts w:ascii="Arial" w:eastAsia="Arial" w:hAnsi="Arial" w:cs="Arial"/>
                <w:color w:val="000000"/>
              </w:rPr>
              <w:t>Главный врач</w:t>
            </w:r>
          </w:p>
        </w:tc>
        <w:tc>
          <w:tcPr>
            <w:tcW w:w="3903" w:type="dxa"/>
            <w:tcMar>
              <w:top w:w="57" w:type="dxa"/>
              <w:left w:w="57" w:type="dxa"/>
              <w:bottom w:w="57" w:type="dxa"/>
              <w:right w:w="57" w:type="dxa"/>
            </w:tcMar>
          </w:tcPr>
          <w:p w14:paraId="7ED27D99" w14:textId="102EA5EE" w:rsidR="00EE2C91" w:rsidRPr="00D67B1E" w:rsidRDefault="00E45927" w:rsidP="00EE2C91">
            <w:pPr>
              <w:pBdr>
                <w:top w:val="nil"/>
                <w:left w:val="nil"/>
                <w:bottom w:val="nil"/>
                <w:right w:val="nil"/>
                <w:between w:val="nil"/>
              </w:pBdr>
              <w:jc w:val="both"/>
              <w:rPr>
                <w:rFonts w:ascii="Arial" w:eastAsia="Arial" w:hAnsi="Arial" w:cs="Arial"/>
                <w:color w:val="000000"/>
              </w:rPr>
            </w:pPr>
            <w:r w:rsidRPr="00D67B1E">
              <w:rPr>
                <w:rFonts w:ascii="Arial" w:eastAsia="Arial" w:hAnsi="Arial" w:cs="Arial"/>
                <w:color w:val="000000"/>
              </w:rPr>
              <w:t>Будет назначен бюллетенем</w:t>
            </w:r>
          </w:p>
        </w:tc>
        <w:tc>
          <w:tcPr>
            <w:tcW w:w="1385" w:type="dxa"/>
            <w:tcMar>
              <w:top w:w="57" w:type="dxa"/>
              <w:left w:w="57" w:type="dxa"/>
              <w:bottom w:w="57" w:type="dxa"/>
              <w:right w:w="57" w:type="dxa"/>
            </w:tcMar>
          </w:tcPr>
          <w:p w14:paraId="5AA377F3" w14:textId="68A04E8F" w:rsidR="00EE2C91" w:rsidRPr="00D67B1E" w:rsidRDefault="00EE2C91" w:rsidP="00EE2C91">
            <w:pPr>
              <w:pBdr>
                <w:top w:val="nil"/>
                <w:left w:val="nil"/>
                <w:bottom w:val="nil"/>
                <w:right w:val="nil"/>
                <w:between w:val="nil"/>
              </w:pBdr>
              <w:jc w:val="both"/>
              <w:rPr>
                <w:rFonts w:ascii="Arial" w:eastAsia="Arial" w:hAnsi="Arial" w:cs="Arial"/>
                <w:color w:val="000000"/>
              </w:rPr>
            </w:pPr>
          </w:p>
        </w:tc>
        <w:tc>
          <w:tcPr>
            <w:tcW w:w="1896" w:type="dxa"/>
            <w:tcMar>
              <w:top w:w="57" w:type="dxa"/>
              <w:left w:w="57" w:type="dxa"/>
              <w:bottom w:w="57" w:type="dxa"/>
              <w:right w:w="57" w:type="dxa"/>
            </w:tcMar>
          </w:tcPr>
          <w:p w14:paraId="640AF42E" w14:textId="17CFAA05" w:rsidR="00EE2C91" w:rsidRPr="00D67B1E" w:rsidRDefault="00EE2C91" w:rsidP="00EE2C91">
            <w:pPr>
              <w:pBdr>
                <w:top w:val="nil"/>
                <w:left w:val="nil"/>
                <w:bottom w:val="nil"/>
                <w:right w:val="nil"/>
                <w:between w:val="nil"/>
              </w:pBdr>
              <w:jc w:val="both"/>
              <w:rPr>
                <w:rFonts w:ascii="Arial" w:eastAsia="Arial" w:hAnsi="Arial" w:cs="Arial"/>
                <w:color w:val="000000"/>
              </w:rPr>
            </w:pPr>
          </w:p>
        </w:tc>
      </w:tr>
      <w:tr w:rsidR="00FB0649" w:rsidRPr="00D67B1E" w14:paraId="7475BF30" w14:textId="77777777">
        <w:trPr>
          <w:trHeight w:val="242"/>
          <w:jc w:val="center"/>
        </w:trPr>
        <w:tc>
          <w:tcPr>
            <w:tcW w:w="2716" w:type="dxa"/>
            <w:tcMar>
              <w:top w:w="57" w:type="dxa"/>
              <w:left w:w="57" w:type="dxa"/>
              <w:bottom w:w="57" w:type="dxa"/>
              <w:right w:w="57" w:type="dxa"/>
            </w:tcMar>
          </w:tcPr>
          <w:p w14:paraId="422883AE" w14:textId="2BAB174E" w:rsidR="00FB0649" w:rsidRPr="00D67B1E" w:rsidRDefault="00D94791" w:rsidP="00FB0649">
            <w:pPr>
              <w:pBdr>
                <w:top w:val="nil"/>
                <w:left w:val="nil"/>
                <w:bottom w:val="nil"/>
                <w:right w:val="nil"/>
                <w:between w:val="nil"/>
              </w:pBdr>
              <w:rPr>
                <w:rFonts w:ascii="Arial" w:eastAsia="Arial" w:hAnsi="Arial" w:cs="Arial"/>
                <w:color w:val="000000"/>
              </w:rPr>
            </w:pPr>
            <w:r>
              <w:rPr>
                <w:rFonts w:ascii="Arial" w:eastAsia="Arial" w:hAnsi="Arial" w:cs="Arial"/>
                <w:color w:val="000000"/>
              </w:rPr>
              <w:t>С</w:t>
            </w:r>
            <w:r w:rsidR="00FB0649" w:rsidRPr="00D67B1E">
              <w:rPr>
                <w:rFonts w:ascii="Arial" w:eastAsia="Arial" w:hAnsi="Arial" w:cs="Arial"/>
                <w:color w:val="000000"/>
              </w:rPr>
              <w:t>портивны</w:t>
            </w:r>
            <w:r>
              <w:rPr>
                <w:rFonts w:ascii="Arial" w:eastAsia="Arial" w:hAnsi="Arial" w:cs="Arial"/>
                <w:color w:val="000000"/>
              </w:rPr>
              <w:t>й</w:t>
            </w:r>
            <w:r w:rsidR="00FB0649" w:rsidRPr="00D67B1E">
              <w:rPr>
                <w:rFonts w:ascii="Arial" w:eastAsia="Arial" w:hAnsi="Arial" w:cs="Arial"/>
                <w:color w:val="000000"/>
              </w:rPr>
              <w:t xml:space="preserve"> комиссар</w:t>
            </w:r>
          </w:p>
        </w:tc>
        <w:tc>
          <w:tcPr>
            <w:tcW w:w="3903" w:type="dxa"/>
            <w:tcMar>
              <w:top w:w="57" w:type="dxa"/>
              <w:left w:w="57" w:type="dxa"/>
              <w:bottom w:w="57" w:type="dxa"/>
              <w:right w:w="57" w:type="dxa"/>
            </w:tcMar>
          </w:tcPr>
          <w:p w14:paraId="27509296" w14:textId="5DA9CB19" w:rsidR="00FB0649" w:rsidRPr="00D67B1E" w:rsidRDefault="00FB0649" w:rsidP="00FB0649">
            <w:pPr>
              <w:pBdr>
                <w:top w:val="nil"/>
                <w:left w:val="nil"/>
                <w:bottom w:val="nil"/>
                <w:right w:val="nil"/>
                <w:between w:val="nil"/>
              </w:pBdr>
              <w:jc w:val="both"/>
              <w:rPr>
                <w:rFonts w:ascii="Arial" w:eastAsia="Arial" w:hAnsi="Arial" w:cs="Arial"/>
                <w:color w:val="000000"/>
              </w:rPr>
            </w:pPr>
            <w:r w:rsidRPr="00D67B1E">
              <w:rPr>
                <w:rFonts w:ascii="Arial" w:eastAsia="Arial" w:hAnsi="Arial" w:cs="Arial"/>
                <w:color w:val="000000"/>
              </w:rPr>
              <w:t>Будет назначен бюллетенем</w:t>
            </w:r>
          </w:p>
        </w:tc>
        <w:tc>
          <w:tcPr>
            <w:tcW w:w="1385" w:type="dxa"/>
            <w:tcMar>
              <w:top w:w="57" w:type="dxa"/>
              <w:left w:w="57" w:type="dxa"/>
              <w:bottom w:w="57" w:type="dxa"/>
              <w:right w:w="57" w:type="dxa"/>
            </w:tcMar>
          </w:tcPr>
          <w:p w14:paraId="59145F4E" w14:textId="77777777" w:rsidR="00FB0649" w:rsidRPr="00D67B1E" w:rsidRDefault="00FB0649" w:rsidP="00FB0649">
            <w:pPr>
              <w:pBdr>
                <w:top w:val="nil"/>
                <w:left w:val="nil"/>
                <w:bottom w:val="nil"/>
                <w:right w:val="nil"/>
                <w:between w:val="nil"/>
              </w:pBdr>
              <w:jc w:val="both"/>
              <w:rPr>
                <w:rFonts w:ascii="Arial" w:eastAsia="Arial" w:hAnsi="Arial" w:cs="Arial"/>
                <w:color w:val="000000"/>
              </w:rPr>
            </w:pPr>
          </w:p>
        </w:tc>
        <w:tc>
          <w:tcPr>
            <w:tcW w:w="1896" w:type="dxa"/>
            <w:tcMar>
              <w:top w:w="57" w:type="dxa"/>
              <w:left w:w="57" w:type="dxa"/>
              <w:bottom w:w="57" w:type="dxa"/>
              <w:right w:w="57" w:type="dxa"/>
            </w:tcMar>
          </w:tcPr>
          <w:p w14:paraId="7D9912DE" w14:textId="77777777" w:rsidR="00FB0649" w:rsidRPr="00D67B1E" w:rsidRDefault="00FB0649" w:rsidP="00FB0649">
            <w:pPr>
              <w:pBdr>
                <w:top w:val="nil"/>
                <w:left w:val="nil"/>
                <w:bottom w:val="nil"/>
                <w:right w:val="nil"/>
                <w:between w:val="nil"/>
              </w:pBdr>
              <w:jc w:val="both"/>
              <w:rPr>
                <w:rFonts w:ascii="Arial" w:eastAsia="Arial" w:hAnsi="Arial" w:cs="Arial"/>
                <w:color w:val="000000"/>
              </w:rPr>
            </w:pPr>
          </w:p>
        </w:tc>
      </w:tr>
    </w:tbl>
    <w:p w14:paraId="11280B67" w14:textId="77777777" w:rsidR="005959D7" w:rsidRPr="00D67B1E" w:rsidRDefault="008E76A3">
      <w:pPr>
        <w:pBdr>
          <w:top w:val="nil"/>
          <w:left w:val="nil"/>
          <w:bottom w:val="nil"/>
          <w:right w:val="nil"/>
          <w:between w:val="nil"/>
        </w:pBdr>
        <w:tabs>
          <w:tab w:val="left" w:pos="567"/>
        </w:tabs>
        <w:ind w:firstLine="561"/>
        <w:jc w:val="both"/>
        <w:rPr>
          <w:rFonts w:ascii="Arial" w:eastAsia="Times New Roman" w:hAnsi="Arial" w:cs="Arial"/>
          <w:color w:val="000000"/>
        </w:rPr>
      </w:pPr>
      <w:r w:rsidRPr="00D67B1E">
        <w:rPr>
          <w:rFonts w:ascii="Arial" w:hAnsi="Arial" w:cs="Arial"/>
          <w:noProof/>
        </w:rPr>
        <mc:AlternateContent>
          <mc:Choice Requires="wps">
            <w:drawing>
              <wp:anchor distT="0" distB="0" distL="0" distR="0" simplePos="0" relativeHeight="251663360" behindDoc="1" locked="0" layoutInCell="1" hidden="0" allowOverlap="1" wp14:anchorId="77438B89" wp14:editId="754D010D">
                <wp:simplePos x="0" y="0"/>
                <wp:positionH relativeFrom="column">
                  <wp:posOffset>1798954</wp:posOffset>
                </wp:positionH>
                <wp:positionV relativeFrom="paragraph">
                  <wp:posOffset>-2592704</wp:posOffset>
                </wp:positionV>
                <wp:extent cx="12700" cy="12700"/>
                <wp:effectExtent l="0" t="0" r="0" b="0"/>
                <wp:wrapNone/>
                <wp:docPr id="31" name="Прямоугольник 31"/>
                <wp:cNvGraphicFramePr/>
                <a:graphic xmlns:a="http://schemas.openxmlformats.org/drawingml/2006/main">
                  <a:graphicData uri="http://schemas.microsoft.com/office/word/2010/wordprocessingShape">
                    <wps:wsp>
                      <wps:cNvSpPr/>
                      <wps:spPr>
                        <a:xfrm>
                          <a:off x="0" y="0"/>
                          <a:ext cx="12700" cy="12700"/>
                        </a:xfrm>
                        <a:prstGeom prst="rect">
                          <a:avLst/>
                        </a:prstGeom>
                        <a:solidFill>
                          <a:srgbClr val="000000"/>
                        </a:solidFill>
                        <a:ln w="9525" cap="flat" cmpd="sng" algn="ctr">
                          <a:solidFill>
                            <a:srgbClr val="FFFFFF"/>
                          </a:solidFill>
                          <a:miter lim="800000"/>
                          <a:headEnd/>
                          <a:tailEnd/>
                        </a:ln>
                      </wps:spPr>
                      <wps:bodyPr/>
                    </wps:wsp>
                  </a:graphicData>
                </a:graphic>
              </wp:anchor>
            </w:drawing>
          </mc:Choice>
          <mc:Fallback xmlns:oel="http://schemas.microsoft.com/office/2019/extlst" xmlns:w16du="http://schemas.microsoft.com/office/word/2023/wordml/word16du"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1798954</wp:posOffset>
                </wp:positionH>
                <wp:positionV relativeFrom="paragraph">
                  <wp:posOffset>-2592704</wp:posOffset>
                </wp:positionV>
                <wp:extent cx="12700" cy="12700"/>
                <wp:effectExtent b="0" l="0" r="0" t="0"/>
                <wp:wrapNone/>
                <wp:docPr id="31" name="image31.png"/>
                <a:graphic>
                  <a:graphicData uri="http://schemas.openxmlformats.org/drawingml/2006/picture">
                    <pic:pic>
                      <pic:nvPicPr>
                        <pic:cNvPr id="0" name="image31.png"/>
                        <pic:cNvPicPr preferRelativeResize="0"/>
                      </pic:nvPicPr>
                      <pic:blipFill>
                        <a:blip r:embed="rId12"/>
                        <a:srcRect b="0" l="0" r="0" t="0"/>
                        <a:stretch>
                          <a:fillRect/>
                        </a:stretch>
                      </pic:blipFill>
                      <pic:spPr>
                        <a:xfrm>
                          <a:off x="0" y="0"/>
                          <a:ext cx="12700" cy="12700"/>
                        </a:xfrm>
                        <a:prstGeom prst="rect"/>
                        <a:ln/>
                      </pic:spPr>
                    </pic:pic>
                  </a:graphicData>
                </a:graphic>
              </wp:anchor>
            </w:drawing>
          </mc:Fallback>
        </mc:AlternateContent>
      </w:r>
      <w:r w:rsidRPr="00D67B1E">
        <w:rPr>
          <w:rFonts w:ascii="Arial" w:hAnsi="Arial" w:cs="Arial"/>
          <w:noProof/>
        </w:rPr>
        <mc:AlternateContent>
          <mc:Choice Requires="wps">
            <w:drawing>
              <wp:anchor distT="0" distB="0" distL="0" distR="0" simplePos="0" relativeHeight="251664384" behindDoc="1" locked="0" layoutInCell="1" hidden="0" allowOverlap="1" wp14:anchorId="262E3A59" wp14:editId="56812E17">
                <wp:simplePos x="0" y="0"/>
                <wp:positionH relativeFrom="column">
                  <wp:posOffset>1793875</wp:posOffset>
                </wp:positionH>
                <wp:positionV relativeFrom="paragraph">
                  <wp:posOffset>-2580004</wp:posOffset>
                </wp:positionV>
                <wp:extent cx="22225" cy="0"/>
                <wp:effectExtent l="0" t="4763" r="0" b="4763"/>
                <wp:wrapNone/>
                <wp:docPr id="33" name="Прямая соединительная линия 33"/>
                <wp:cNvGraphicFramePr/>
                <a:graphic xmlns:a="http://schemas.openxmlformats.org/drawingml/2006/main">
                  <a:graphicData uri="http://schemas.microsoft.com/office/word/2010/wordprocessingShape">
                    <wps:wsp>
                      <wps:cNvCnPr/>
                      <wps:spPr>
                        <a:xfrm>
                          <a:off x="0" y="0"/>
                          <a:ext cx="22225" cy="0"/>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xmlns:oel="http://schemas.microsoft.com/office/2019/extlst" xmlns:w16du="http://schemas.microsoft.com/office/word/2023/wordml/word16du"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1793875</wp:posOffset>
                </wp:positionH>
                <wp:positionV relativeFrom="paragraph">
                  <wp:posOffset>-2580004</wp:posOffset>
                </wp:positionV>
                <wp:extent cx="22225" cy="9526"/>
                <wp:effectExtent b="0" l="0" r="0" t="0"/>
                <wp:wrapNone/>
                <wp:docPr id="33" name="image33.png"/>
                <a:graphic>
                  <a:graphicData uri="http://schemas.openxmlformats.org/drawingml/2006/picture">
                    <pic:pic>
                      <pic:nvPicPr>
                        <pic:cNvPr id="0" name="image33.png"/>
                        <pic:cNvPicPr preferRelativeResize="0"/>
                      </pic:nvPicPr>
                      <pic:blipFill>
                        <a:blip r:embed="rId13"/>
                        <a:srcRect b="0" l="0" r="0" t="0"/>
                        <a:stretch>
                          <a:fillRect/>
                        </a:stretch>
                      </pic:blipFill>
                      <pic:spPr>
                        <a:xfrm>
                          <a:off x="0" y="0"/>
                          <a:ext cx="22225" cy="9526"/>
                        </a:xfrm>
                        <a:prstGeom prst="rect"/>
                        <a:ln/>
                      </pic:spPr>
                    </pic:pic>
                  </a:graphicData>
                </a:graphic>
              </wp:anchor>
            </w:drawing>
          </mc:Fallback>
        </mc:AlternateContent>
      </w:r>
      <w:r w:rsidRPr="00D67B1E">
        <w:rPr>
          <w:rFonts w:ascii="Arial" w:hAnsi="Arial" w:cs="Arial"/>
          <w:noProof/>
        </w:rPr>
        <mc:AlternateContent>
          <mc:Choice Requires="wps">
            <w:drawing>
              <wp:anchor distT="0" distB="0" distL="0" distR="0" simplePos="0" relativeHeight="251665408" behindDoc="1" locked="0" layoutInCell="1" hidden="0" allowOverlap="1" wp14:anchorId="34D20651" wp14:editId="784922B8">
                <wp:simplePos x="0" y="0"/>
                <wp:positionH relativeFrom="column">
                  <wp:posOffset>1811654</wp:posOffset>
                </wp:positionH>
                <wp:positionV relativeFrom="paragraph">
                  <wp:posOffset>-2597149</wp:posOffset>
                </wp:positionV>
                <wp:extent cx="0" cy="22225"/>
                <wp:effectExtent l="4763" t="0" r="4763" b="0"/>
                <wp:wrapNone/>
                <wp:docPr id="34" name="Прямая соединительная линия 34"/>
                <wp:cNvGraphicFramePr/>
                <a:graphic xmlns:a="http://schemas.openxmlformats.org/drawingml/2006/main">
                  <a:graphicData uri="http://schemas.microsoft.com/office/word/2010/wordprocessingShape">
                    <wps:wsp>
                      <wps:cNvCnPr/>
                      <wps:spPr>
                        <a:xfrm>
                          <a:off x="0" y="0"/>
                          <a:ext cx="0" cy="22225"/>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xmlns:oel="http://schemas.microsoft.com/office/2019/extlst" xmlns:w16du="http://schemas.microsoft.com/office/word/2023/wordml/word16du"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1811654</wp:posOffset>
                </wp:positionH>
                <wp:positionV relativeFrom="paragraph">
                  <wp:posOffset>-2597149</wp:posOffset>
                </wp:positionV>
                <wp:extent cx="9526" cy="22225"/>
                <wp:effectExtent b="0" l="0" r="0" t="0"/>
                <wp:wrapNone/>
                <wp:docPr id="34" name="image34.png"/>
                <a:graphic>
                  <a:graphicData uri="http://schemas.openxmlformats.org/drawingml/2006/picture">
                    <pic:pic>
                      <pic:nvPicPr>
                        <pic:cNvPr id="0" name="image34.png"/>
                        <pic:cNvPicPr preferRelativeResize="0"/>
                      </pic:nvPicPr>
                      <pic:blipFill>
                        <a:blip r:embed="rId14"/>
                        <a:srcRect b="0" l="0" r="0" t="0"/>
                        <a:stretch>
                          <a:fillRect/>
                        </a:stretch>
                      </pic:blipFill>
                      <pic:spPr>
                        <a:xfrm>
                          <a:off x="0" y="0"/>
                          <a:ext cx="9526" cy="22225"/>
                        </a:xfrm>
                        <a:prstGeom prst="rect"/>
                        <a:ln/>
                      </pic:spPr>
                    </pic:pic>
                  </a:graphicData>
                </a:graphic>
              </wp:anchor>
            </w:drawing>
          </mc:Fallback>
        </mc:AlternateContent>
      </w:r>
      <w:r w:rsidRPr="00D67B1E">
        <w:rPr>
          <w:rFonts w:ascii="Arial" w:hAnsi="Arial" w:cs="Arial"/>
          <w:noProof/>
        </w:rPr>
        <mc:AlternateContent>
          <mc:Choice Requires="wps">
            <w:drawing>
              <wp:anchor distT="0" distB="0" distL="0" distR="0" simplePos="0" relativeHeight="251666432" behindDoc="1" locked="0" layoutInCell="1" hidden="0" allowOverlap="1" wp14:anchorId="28C5F01F" wp14:editId="4C9991BA">
                <wp:simplePos x="0" y="0"/>
                <wp:positionH relativeFrom="column">
                  <wp:posOffset>1793875</wp:posOffset>
                </wp:positionH>
                <wp:positionV relativeFrom="paragraph">
                  <wp:posOffset>-2592704</wp:posOffset>
                </wp:positionV>
                <wp:extent cx="22225" cy="0"/>
                <wp:effectExtent l="0" t="4763" r="0" b="4763"/>
                <wp:wrapNone/>
                <wp:docPr id="35" name="Прямая соединительная линия 35"/>
                <wp:cNvGraphicFramePr/>
                <a:graphic xmlns:a="http://schemas.openxmlformats.org/drawingml/2006/main">
                  <a:graphicData uri="http://schemas.microsoft.com/office/word/2010/wordprocessingShape">
                    <wps:wsp>
                      <wps:cNvCnPr/>
                      <wps:spPr>
                        <a:xfrm>
                          <a:off x="0" y="0"/>
                          <a:ext cx="22225" cy="0"/>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xmlns:oel="http://schemas.microsoft.com/office/2019/extlst" xmlns:w16du="http://schemas.microsoft.com/office/word/2023/wordml/word16du"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1793875</wp:posOffset>
                </wp:positionH>
                <wp:positionV relativeFrom="paragraph">
                  <wp:posOffset>-2592704</wp:posOffset>
                </wp:positionV>
                <wp:extent cx="22225" cy="9526"/>
                <wp:effectExtent b="0" l="0" r="0" t="0"/>
                <wp:wrapNone/>
                <wp:docPr id="35" name="image35.png"/>
                <a:graphic>
                  <a:graphicData uri="http://schemas.openxmlformats.org/drawingml/2006/picture">
                    <pic:pic>
                      <pic:nvPicPr>
                        <pic:cNvPr id="0" name="image35.png"/>
                        <pic:cNvPicPr preferRelativeResize="0"/>
                      </pic:nvPicPr>
                      <pic:blipFill>
                        <a:blip r:embed="rId13"/>
                        <a:srcRect b="0" l="0" r="0" t="0"/>
                        <a:stretch>
                          <a:fillRect/>
                        </a:stretch>
                      </pic:blipFill>
                      <pic:spPr>
                        <a:xfrm>
                          <a:off x="0" y="0"/>
                          <a:ext cx="22225" cy="9526"/>
                        </a:xfrm>
                        <a:prstGeom prst="rect"/>
                        <a:ln/>
                      </pic:spPr>
                    </pic:pic>
                  </a:graphicData>
                </a:graphic>
              </wp:anchor>
            </w:drawing>
          </mc:Fallback>
        </mc:AlternateContent>
      </w:r>
      <w:r w:rsidRPr="00D67B1E">
        <w:rPr>
          <w:rFonts w:ascii="Arial" w:hAnsi="Arial" w:cs="Arial"/>
          <w:noProof/>
        </w:rPr>
        <mc:AlternateContent>
          <mc:Choice Requires="wps">
            <w:drawing>
              <wp:anchor distT="0" distB="0" distL="0" distR="0" simplePos="0" relativeHeight="251667456" behindDoc="1" locked="0" layoutInCell="1" hidden="0" allowOverlap="1" wp14:anchorId="3A787CD0" wp14:editId="3B591526">
                <wp:simplePos x="0" y="0"/>
                <wp:positionH relativeFrom="column">
                  <wp:posOffset>1798954</wp:posOffset>
                </wp:positionH>
                <wp:positionV relativeFrom="paragraph">
                  <wp:posOffset>-2597149</wp:posOffset>
                </wp:positionV>
                <wp:extent cx="0" cy="22225"/>
                <wp:effectExtent l="4763" t="0" r="4763" b="0"/>
                <wp:wrapNone/>
                <wp:docPr id="36" name="Прямая соединительная линия 36"/>
                <wp:cNvGraphicFramePr/>
                <a:graphic xmlns:a="http://schemas.openxmlformats.org/drawingml/2006/main">
                  <a:graphicData uri="http://schemas.microsoft.com/office/word/2010/wordprocessingShape">
                    <wps:wsp>
                      <wps:cNvCnPr/>
                      <wps:spPr>
                        <a:xfrm>
                          <a:off x="0" y="0"/>
                          <a:ext cx="0" cy="22225"/>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xmlns:oel="http://schemas.microsoft.com/office/2019/extlst" xmlns:w16du="http://schemas.microsoft.com/office/word/2023/wordml/word16du"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1798954</wp:posOffset>
                </wp:positionH>
                <wp:positionV relativeFrom="paragraph">
                  <wp:posOffset>-2597149</wp:posOffset>
                </wp:positionV>
                <wp:extent cx="9526" cy="22225"/>
                <wp:effectExtent b="0" l="0" r="0" t="0"/>
                <wp:wrapNone/>
                <wp:docPr id="36" name="image36.png"/>
                <a:graphic>
                  <a:graphicData uri="http://schemas.openxmlformats.org/drawingml/2006/picture">
                    <pic:pic>
                      <pic:nvPicPr>
                        <pic:cNvPr id="0" name="image36.png"/>
                        <pic:cNvPicPr preferRelativeResize="0"/>
                      </pic:nvPicPr>
                      <pic:blipFill>
                        <a:blip r:embed="rId14"/>
                        <a:srcRect b="0" l="0" r="0" t="0"/>
                        <a:stretch>
                          <a:fillRect/>
                        </a:stretch>
                      </pic:blipFill>
                      <pic:spPr>
                        <a:xfrm>
                          <a:off x="0" y="0"/>
                          <a:ext cx="9526" cy="22225"/>
                        </a:xfrm>
                        <a:prstGeom prst="rect"/>
                        <a:ln/>
                      </pic:spPr>
                    </pic:pic>
                  </a:graphicData>
                </a:graphic>
              </wp:anchor>
            </w:drawing>
          </mc:Fallback>
        </mc:AlternateContent>
      </w:r>
      <w:r w:rsidRPr="00D67B1E">
        <w:rPr>
          <w:rFonts w:ascii="Arial" w:hAnsi="Arial" w:cs="Arial"/>
          <w:noProof/>
        </w:rPr>
        <mc:AlternateContent>
          <mc:Choice Requires="wps">
            <w:drawing>
              <wp:anchor distT="0" distB="0" distL="0" distR="0" simplePos="0" relativeHeight="251668480" behindDoc="1" locked="0" layoutInCell="1" hidden="0" allowOverlap="1" wp14:anchorId="638D279F" wp14:editId="3935F047">
                <wp:simplePos x="0" y="0"/>
                <wp:positionH relativeFrom="column">
                  <wp:posOffset>4253230</wp:posOffset>
                </wp:positionH>
                <wp:positionV relativeFrom="paragraph">
                  <wp:posOffset>-2590164</wp:posOffset>
                </wp:positionV>
                <wp:extent cx="12700" cy="12700"/>
                <wp:effectExtent l="0" t="0" r="0" b="0"/>
                <wp:wrapNone/>
                <wp:docPr id="37" name="Прямоугольник 37"/>
                <wp:cNvGraphicFramePr/>
                <a:graphic xmlns:a="http://schemas.openxmlformats.org/drawingml/2006/main">
                  <a:graphicData uri="http://schemas.microsoft.com/office/word/2010/wordprocessingShape">
                    <wps:wsp>
                      <wps:cNvSpPr/>
                      <wps:spPr>
                        <a:xfrm>
                          <a:off x="0" y="0"/>
                          <a:ext cx="12700" cy="12700"/>
                        </a:xfrm>
                        <a:prstGeom prst="rect">
                          <a:avLst/>
                        </a:prstGeom>
                        <a:solidFill>
                          <a:srgbClr val="000000"/>
                        </a:solidFill>
                        <a:ln w="9525" cap="flat" cmpd="sng" algn="ctr">
                          <a:solidFill>
                            <a:srgbClr val="FFFFFF"/>
                          </a:solidFill>
                          <a:miter lim="800000"/>
                          <a:headEnd/>
                          <a:tailEnd/>
                        </a:ln>
                      </wps:spPr>
                      <wps:bodyPr/>
                    </wps:wsp>
                  </a:graphicData>
                </a:graphic>
              </wp:anchor>
            </w:drawing>
          </mc:Choice>
          <mc:Fallback xmlns:oel="http://schemas.microsoft.com/office/2019/extlst" xmlns:w16du="http://schemas.microsoft.com/office/word/2023/wordml/word16du"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4253230</wp:posOffset>
                </wp:positionH>
                <wp:positionV relativeFrom="paragraph">
                  <wp:posOffset>-2590164</wp:posOffset>
                </wp:positionV>
                <wp:extent cx="12700" cy="12700"/>
                <wp:effectExtent b="0" l="0" r="0" t="0"/>
                <wp:wrapNone/>
                <wp:docPr id="37" name="image37.png"/>
                <a:graphic>
                  <a:graphicData uri="http://schemas.openxmlformats.org/drawingml/2006/picture">
                    <pic:pic>
                      <pic:nvPicPr>
                        <pic:cNvPr id="0" name="image37.png"/>
                        <pic:cNvPicPr preferRelativeResize="0"/>
                      </pic:nvPicPr>
                      <pic:blipFill>
                        <a:blip r:embed="rId12"/>
                        <a:srcRect b="0" l="0" r="0" t="0"/>
                        <a:stretch>
                          <a:fillRect/>
                        </a:stretch>
                      </pic:blipFill>
                      <pic:spPr>
                        <a:xfrm>
                          <a:off x="0" y="0"/>
                          <a:ext cx="12700" cy="12700"/>
                        </a:xfrm>
                        <a:prstGeom prst="rect"/>
                        <a:ln/>
                      </pic:spPr>
                    </pic:pic>
                  </a:graphicData>
                </a:graphic>
              </wp:anchor>
            </w:drawing>
          </mc:Fallback>
        </mc:AlternateContent>
      </w:r>
      <w:r w:rsidRPr="00D67B1E">
        <w:rPr>
          <w:rFonts w:ascii="Arial" w:hAnsi="Arial" w:cs="Arial"/>
          <w:noProof/>
        </w:rPr>
        <mc:AlternateContent>
          <mc:Choice Requires="wps">
            <w:drawing>
              <wp:anchor distT="0" distB="0" distL="0" distR="0" simplePos="0" relativeHeight="251669504" behindDoc="1" locked="0" layoutInCell="1" hidden="0" allowOverlap="1" wp14:anchorId="654FB4C0" wp14:editId="3DD6053D">
                <wp:simplePos x="0" y="0"/>
                <wp:positionH relativeFrom="column">
                  <wp:posOffset>4248150</wp:posOffset>
                </wp:positionH>
                <wp:positionV relativeFrom="paragraph">
                  <wp:posOffset>-2577464</wp:posOffset>
                </wp:positionV>
                <wp:extent cx="22225" cy="0"/>
                <wp:effectExtent l="0" t="4763" r="0" b="4763"/>
                <wp:wrapNone/>
                <wp:docPr id="38" name="Прямая соединительная линия 38"/>
                <wp:cNvGraphicFramePr/>
                <a:graphic xmlns:a="http://schemas.openxmlformats.org/drawingml/2006/main">
                  <a:graphicData uri="http://schemas.microsoft.com/office/word/2010/wordprocessingShape">
                    <wps:wsp>
                      <wps:cNvCnPr/>
                      <wps:spPr>
                        <a:xfrm>
                          <a:off x="0" y="0"/>
                          <a:ext cx="22225" cy="0"/>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xmlns:oel="http://schemas.microsoft.com/office/2019/extlst" xmlns:w16du="http://schemas.microsoft.com/office/word/2023/wordml/word16du"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4248150</wp:posOffset>
                </wp:positionH>
                <wp:positionV relativeFrom="paragraph">
                  <wp:posOffset>-2577464</wp:posOffset>
                </wp:positionV>
                <wp:extent cx="22225" cy="9526"/>
                <wp:effectExtent b="0" l="0" r="0" t="0"/>
                <wp:wrapNone/>
                <wp:docPr id="38" name="image38.png"/>
                <a:graphic>
                  <a:graphicData uri="http://schemas.openxmlformats.org/drawingml/2006/picture">
                    <pic:pic>
                      <pic:nvPicPr>
                        <pic:cNvPr id="0" name="image38.png"/>
                        <pic:cNvPicPr preferRelativeResize="0"/>
                      </pic:nvPicPr>
                      <pic:blipFill>
                        <a:blip r:embed="rId13"/>
                        <a:srcRect b="0" l="0" r="0" t="0"/>
                        <a:stretch>
                          <a:fillRect/>
                        </a:stretch>
                      </pic:blipFill>
                      <pic:spPr>
                        <a:xfrm>
                          <a:off x="0" y="0"/>
                          <a:ext cx="22225" cy="9526"/>
                        </a:xfrm>
                        <a:prstGeom prst="rect"/>
                        <a:ln/>
                      </pic:spPr>
                    </pic:pic>
                  </a:graphicData>
                </a:graphic>
              </wp:anchor>
            </w:drawing>
          </mc:Fallback>
        </mc:AlternateContent>
      </w:r>
      <w:r w:rsidRPr="00D67B1E">
        <w:rPr>
          <w:rFonts w:ascii="Arial" w:hAnsi="Arial" w:cs="Arial"/>
          <w:noProof/>
        </w:rPr>
        <mc:AlternateContent>
          <mc:Choice Requires="wps">
            <w:drawing>
              <wp:anchor distT="0" distB="0" distL="0" distR="0" simplePos="0" relativeHeight="251670528" behindDoc="1" locked="0" layoutInCell="1" hidden="0" allowOverlap="1" wp14:anchorId="5693C6AE" wp14:editId="7E39F306">
                <wp:simplePos x="0" y="0"/>
                <wp:positionH relativeFrom="column">
                  <wp:posOffset>4265930</wp:posOffset>
                </wp:positionH>
                <wp:positionV relativeFrom="paragraph">
                  <wp:posOffset>-2594609</wp:posOffset>
                </wp:positionV>
                <wp:extent cx="0" cy="22225"/>
                <wp:effectExtent l="4763" t="0" r="4763" b="0"/>
                <wp:wrapNone/>
                <wp:docPr id="39" name="Прямая соединительная линия 39"/>
                <wp:cNvGraphicFramePr/>
                <a:graphic xmlns:a="http://schemas.openxmlformats.org/drawingml/2006/main">
                  <a:graphicData uri="http://schemas.microsoft.com/office/word/2010/wordprocessingShape">
                    <wps:wsp>
                      <wps:cNvCnPr/>
                      <wps:spPr>
                        <a:xfrm>
                          <a:off x="0" y="0"/>
                          <a:ext cx="0" cy="22225"/>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xmlns:oel="http://schemas.microsoft.com/office/2019/extlst" xmlns:w16du="http://schemas.microsoft.com/office/word/2023/wordml/word16du"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4265930</wp:posOffset>
                </wp:positionH>
                <wp:positionV relativeFrom="paragraph">
                  <wp:posOffset>-2594609</wp:posOffset>
                </wp:positionV>
                <wp:extent cx="9526" cy="22225"/>
                <wp:effectExtent b="0" l="0" r="0" t="0"/>
                <wp:wrapNone/>
                <wp:docPr id="39" name="image39.png"/>
                <a:graphic>
                  <a:graphicData uri="http://schemas.openxmlformats.org/drawingml/2006/picture">
                    <pic:pic>
                      <pic:nvPicPr>
                        <pic:cNvPr id="0" name="image39.png"/>
                        <pic:cNvPicPr preferRelativeResize="0"/>
                      </pic:nvPicPr>
                      <pic:blipFill>
                        <a:blip r:embed="rId14"/>
                        <a:srcRect b="0" l="0" r="0" t="0"/>
                        <a:stretch>
                          <a:fillRect/>
                        </a:stretch>
                      </pic:blipFill>
                      <pic:spPr>
                        <a:xfrm>
                          <a:off x="0" y="0"/>
                          <a:ext cx="9526" cy="22225"/>
                        </a:xfrm>
                        <a:prstGeom prst="rect"/>
                        <a:ln/>
                      </pic:spPr>
                    </pic:pic>
                  </a:graphicData>
                </a:graphic>
              </wp:anchor>
            </w:drawing>
          </mc:Fallback>
        </mc:AlternateContent>
      </w:r>
      <w:r w:rsidRPr="00D67B1E">
        <w:rPr>
          <w:rFonts w:ascii="Arial" w:hAnsi="Arial" w:cs="Arial"/>
          <w:noProof/>
        </w:rPr>
        <mc:AlternateContent>
          <mc:Choice Requires="wps">
            <w:drawing>
              <wp:anchor distT="0" distB="0" distL="0" distR="0" simplePos="0" relativeHeight="251671552" behindDoc="1" locked="0" layoutInCell="1" hidden="0" allowOverlap="1" wp14:anchorId="102D2A03" wp14:editId="2FB1803F">
                <wp:simplePos x="0" y="0"/>
                <wp:positionH relativeFrom="column">
                  <wp:posOffset>4248150</wp:posOffset>
                </wp:positionH>
                <wp:positionV relativeFrom="paragraph">
                  <wp:posOffset>-2590164</wp:posOffset>
                </wp:positionV>
                <wp:extent cx="22225" cy="0"/>
                <wp:effectExtent l="0" t="4763" r="0" b="4763"/>
                <wp:wrapNone/>
                <wp:docPr id="40" name="Прямая соединительная линия 40"/>
                <wp:cNvGraphicFramePr/>
                <a:graphic xmlns:a="http://schemas.openxmlformats.org/drawingml/2006/main">
                  <a:graphicData uri="http://schemas.microsoft.com/office/word/2010/wordprocessingShape">
                    <wps:wsp>
                      <wps:cNvCnPr/>
                      <wps:spPr>
                        <a:xfrm>
                          <a:off x="0" y="0"/>
                          <a:ext cx="22225" cy="0"/>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xmlns:oel="http://schemas.microsoft.com/office/2019/extlst" xmlns:w16du="http://schemas.microsoft.com/office/word/2023/wordml/word16du"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4248150</wp:posOffset>
                </wp:positionH>
                <wp:positionV relativeFrom="paragraph">
                  <wp:posOffset>-2590164</wp:posOffset>
                </wp:positionV>
                <wp:extent cx="22225" cy="9526"/>
                <wp:effectExtent b="0" l="0" r="0" t="0"/>
                <wp:wrapNone/>
                <wp:docPr id="40" name="image40.png"/>
                <a:graphic>
                  <a:graphicData uri="http://schemas.openxmlformats.org/drawingml/2006/picture">
                    <pic:pic>
                      <pic:nvPicPr>
                        <pic:cNvPr id="0" name="image40.png"/>
                        <pic:cNvPicPr preferRelativeResize="0"/>
                      </pic:nvPicPr>
                      <pic:blipFill>
                        <a:blip r:embed="rId13"/>
                        <a:srcRect b="0" l="0" r="0" t="0"/>
                        <a:stretch>
                          <a:fillRect/>
                        </a:stretch>
                      </pic:blipFill>
                      <pic:spPr>
                        <a:xfrm>
                          <a:off x="0" y="0"/>
                          <a:ext cx="22225" cy="9526"/>
                        </a:xfrm>
                        <a:prstGeom prst="rect"/>
                        <a:ln/>
                      </pic:spPr>
                    </pic:pic>
                  </a:graphicData>
                </a:graphic>
              </wp:anchor>
            </w:drawing>
          </mc:Fallback>
        </mc:AlternateContent>
      </w:r>
      <w:r w:rsidRPr="00D67B1E">
        <w:rPr>
          <w:rFonts w:ascii="Arial" w:hAnsi="Arial" w:cs="Arial"/>
          <w:noProof/>
        </w:rPr>
        <mc:AlternateContent>
          <mc:Choice Requires="wps">
            <w:drawing>
              <wp:anchor distT="0" distB="0" distL="0" distR="0" simplePos="0" relativeHeight="251672576" behindDoc="1" locked="0" layoutInCell="1" hidden="0" allowOverlap="1" wp14:anchorId="4791AB7B" wp14:editId="3A6C692C">
                <wp:simplePos x="0" y="0"/>
                <wp:positionH relativeFrom="column">
                  <wp:posOffset>4253230</wp:posOffset>
                </wp:positionH>
                <wp:positionV relativeFrom="paragraph">
                  <wp:posOffset>-2594609</wp:posOffset>
                </wp:positionV>
                <wp:extent cx="0" cy="22225"/>
                <wp:effectExtent l="4763" t="0" r="4763" b="0"/>
                <wp:wrapNone/>
                <wp:docPr id="32" name="Прямая соединительная линия 32"/>
                <wp:cNvGraphicFramePr/>
                <a:graphic xmlns:a="http://schemas.openxmlformats.org/drawingml/2006/main">
                  <a:graphicData uri="http://schemas.microsoft.com/office/word/2010/wordprocessingShape">
                    <wps:wsp>
                      <wps:cNvCnPr/>
                      <wps:spPr>
                        <a:xfrm>
                          <a:off x="0" y="0"/>
                          <a:ext cx="0" cy="22225"/>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xmlns:oel="http://schemas.microsoft.com/office/2019/extlst" xmlns:w16du="http://schemas.microsoft.com/office/word/2023/wordml/word16du"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4253230</wp:posOffset>
                </wp:positionH>
                <wp:positionV relativeFrom="paragraph">
                  <wp:posOffset>-2594609</wp:posOffset>
                </wp:positionV>
                <wp:extent cx="9526" cy="22225"/>
                <wp:effectExtent b="0" l="0" r="0" t="0"/>
                <wp:wrapNone/>
                <wp:docPr id="32" name="image32.png"/>
                <a:graphic>
                  <a:graphicData uri="http://schemas.openxmlformats.org/drawingml/2006/picture">
                    <pic:pic>
                      <pic:nvPicPr>
                        <pic:cNvPr id="0" name="image32.png"/>
                        <pic:cNvPicPr preferRelativeResize="0"/>
                      </pic:nvPicPr>
                      <pic:blipFill>
                        <a:blip r:embed="rId14"/>
                        <a:srcRect b="0" l="0" r="0" t="0"/>
                        <a:stretch>
                          <a:fillRect/>
                        </a:stretch>
                      </pic:blipFill>
                      <pic:spPr>
                        <a:xfrm>
                          <a:off x="0" y="0"/>
                          <a:ext cx="9526" cy="22225"/>
                        </a:xfrm>
                        <a:prstGeom prst="rect"/>
                        <a:ln/>
                      </pic:spPr>
                    </pic:pic>
                  </a:graphicData>
                </a:graphic>
              </wp:anchor>
            </w:drawing>
          </mc:Fallback>
        </mc:AlternateContent>
      </w:r>
      <w:r w:rsidRPr="00D67B1E">
        <w:rPr>
          <w:rFonts w:ascii="Arial" w:hAnsi="Arial" w:cs="Arial"/>
          <w:noProof/>
        </w:rPr>
        <mc:AlternateContent>
          <mc:Choice Requires="wps">
            <w:drawing>
              <wp:anchor distT="0" distB="0" distL="0" distR="0" simplePos="0" relativeHeight="251673600" behindDoc="1" locked="0" layoutInCell="1" hidden="0" allowOverlap="1" wp14:anchorId="6C0B8E81" wp14:editId="1266DCAF">
                <wp:simplePos x="0" y="0"/>
                <wp:positionH relativeFrom="column">
                  <wp:posOffset>5064125</wp:posOffset>
                </wp:positionH>
                <wp:positionV relativeFrom="paragraph">
                  <wp:posOffset>-2592704</wp:posOffset>
                </wp:positionV>
                <wp:extent cx="12700" cy="12700"/>
                <wp:effectExtent l="0" t="0" r="0" b="0"/>
                <wp:wrapNone/>
                <wp:docPr id="21" name="Прямоугольник 21"/>
                <wp:cNvGraphicFramePr/>
                <a:graphic xmlns:a="http://schemas.openxmlformats.org/drawingml/2006/main">
                  <a:graphicData uri="http://schemas.microsoft.com/office/word/2010/wordprocessingShape">
                    <wps:wsp>
                      <wps:cNvSpPr/>
                      <wps:spPr>
                        <a:xfrm>
                          <a:off x="0" y="0"/>
                          <a:ext cx="12700" cy="12700"/>
                        </a:xfrm>
                        <a:prstGeom prst="rect">
                          <a:avLst/>
                        </a:prstGeom>
                        <a:solidFill>
                          <a:srgbClr val="000000"/>
                        </a:solidFill>
                        <a:ln w="9525" cap="flat" cmpd="sng" algn="ctr">
                          <a:solidFill>
                            <a:srgbClr val="FFFFFF"/>
                          </a:solidFill>
                          <a:miter lim="800000"/>
                          <a:headEnd/>
                          <a:tailEnd/>
                        </a:ln>
                      </wps:spPr>
                      <wps:bodyPr/>
                    </wps:wsp>
                  </a:graphicData>
                </a:graphic>
              </wp:anchor>
            </w:drawing>
          </mc:Choice>
          <mc:Fallback xmlns:oel="http://schemas.microsoft.com/office/2019/extlst" xmlns:w16du="http://schemas.microsoft.com/office/word/2023/wordml/word16du"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5064125</wp:posOffset>
                </wp:positionH>
                <wp:positionV relativeFrom="paragraph">
                  <wp:posOffset>-2592704</wp:posOffset>
                </wp:positionV>
                <wp:extent cx="12700" cy="12700"/>
                <wp:effectExtent b="0" l="0" r="0" t="0"/>
                <wp:wrapNone/>
                <wp:docPr id="21" name="image21.png"/>
                <a:graphic>
                  <a:graphicData uri="http://schemas.openxmlformats.org/drawingml/2006/picture">
                    <pic:pic>
                      <pic:nvPicPr>
                        <pic:cNvPr id="0" name="image21.png"/>
                        <pic:cNvPicPr preferRelativeResize="0"/>
                      </pic:nvPicPr>
                      <pic:blipFill>
                        <a:blip r:embed="rId12"/>
                        <a:srcRect b="0" l="0" r="0" t="0"/>
                        <a:stretch>
                          <a:fillRect/>
                        </a:stretch>
                      </pic:blipFill>
                      <pic:spPr>
                        <a:xfrm>
                          <a:off x="0" y="0"/>
                          <a:ext cx="12700" cy="12700"/>
                        </a:xfrm>
                        <a:prstGeom prst="rect"/>
                        <a:ln/>
                      </pic:spPr>
                    </pic:pic>
                  </a:graphicData>
                </a:graphic>
              </wp:anchor>
            </w:drawing>
          </mc:Fallback>
        </mc:AlternateContent>
      </w:r>
      <w:r w:rsidRPr="00D67B1E">
        <w:rPr>
          <w:rFonts w:ascii="Arial" w:hAnsi="Arial" w:cs="Arial"/>
          <w:noProof/>
        </w:rPr>
        <mc:AlternateContent>
          <mc:Choice Requires="wps">
            <w:drawing>
              <wp:anchor distT="0" distB="0" distL="0" distR="0" simplePos="0" relativeHeight="251674624" behindDoc="1" locked="0" layoutInCell="1" hidden="0" allowOverlap="1" wp14:anchorId="0F2CD5C2" wp14:editId="46111F16">
                <wp:simplePos x="0" y="0"/>
                <wp:positionH relativeFrom="column">
                  <wp:posOffset>5059045</wp:posOffset>
                </wp:positionH>
                <wp:positionV relativeFrom="paragraph">
                  <wp:posOffset>-2580004</wp:posOffset>
                </wp:positionV>
                <wp:extent cx="22225" cy="0"/>
                <wp:effectExtent l="0" t="4763" r="0" b="4763"/>
                <wp:wrapNone/>
                <wp:docPr id="22" name="Прямая соединительная линия 22"/>
                <wp:cNvGraphicFramePr/>
                <a:graphic xmlns:a="http://schemas.openxmlformats.org/drawingml/2006/main">
                  <a:graphicData uri="http://schemas.microsoft.com/office/word/2010/wordprocessingShape">
                    <wps:wsp>
                      <wps:cNvCnPr/>
                      <wps:spPr>
                        <a:xfrm>
                          <a:off x="0" y="0"/>
                          <a:ext cx="22225" cy="0"/>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xmlns:oel="http://schemas.microsoft.com/office/2019/extlst" xmlns:w16du="http://schemas.microsoft.com/office/word/2023/wordml/word16du"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5059045</wp:posOffset>
                </wp:positionH>
                <wp:positionV relativeFrom="paragraph">
                  <wp:posOffset>-2580004</wp:posOffset>
                </wp:positionV>
                <wp:extent cx="22225" cy="9526"/>
                <wp:effectExtent b="0" l="0" r="0" t="0"/>
                <wp:wrapNone/>
                <wp:docPr id="22" name="image22.png"/>
                <a:graphic>
                  <a:graphicData uri="http://schemas.openxmlformats.org/drawingml/2006/picture">
                    <pic:pic>
                      <pic:nvPicPr>
                        <pic:cNvPr id="0" name="image22.png"/>
                        <pic:cNvPicPr preferRelativeResize="0"/>
                      </pic:nvPicPr>
                      <pic:blipFill>
                        <a:blip r:embed="rId13"/>
                        <a:srcRect b="0" l="0" r="0" t="0"/>
                        <a:stretch>
                          <a:fillRect/>
                        </a:stretch>
                      </pic:blipFill>
                      <pic:spPr>
                        <a:xfrm>
                          <a:off x="0" y="0"/>
                          <a:ext cx="22225" cy="9526"/>
                        </a:xfrm>
                        <a:prstGeom prst="rect"/>
                        <a:ln/>
                      </pic:spPr>
                    </pic:pic>
                  </a:graphicData>
                </a:graphic>
              </wp:anchor>
            </w:drawing>
          </mc:Fallback>
        </mc:AlternateContent>
      </w:r>
      <w:r w:rsidRPr="00D67B1E">
        <w:rPr>
          <w:rFonts w:ascii="Arial" w:hAnsi="Arial" w:cs="Arial"/>
          <w:noProof/>
        </w:rPr>
        <mc:AlternateContent>
          <mc:Choice Requires="wps">
            <w:drawing>
              <wp:anchor distT="0" distB="0" distL="0" distR="0" simplePos="0" relativeHeight="251675648" behindDoc="1" locked="0" layoutInCell="1" hidden="0" allowOverlap="1" wp14:anchorId="19E25DE5" wp14:editId="1C38D7EF">
                <wp:simplePos x="0" y="0"/>
                <wp:positionH relativeFrom="column">
                  <wp:posOffset>5076825</wp:posOffset>
                </wp:positionH>
                <wp:positionV relativeFrom="paragraph">
                  <wp:posOffset>-2597149</wp:posOffset>
                </wp:positionV>
                <wp:extent cx="0" cy="22225"/>
                <wp:effectExtent l="4763" t="0" r="4763" b="0"/>
                <wp:wrapNone/>
                <wp:docPr id="23" name="Прямая соединительная линия 23"/>
                <wp:cNvGraphicFramePr/>
                <a:graphic xmlns:a="http://schemas.openxmlformats.org/drawingml/2006/main">
                  <a:graphicData uri="http://schemas.microsoft.com/office/word/2010/wordprocessingShape">
                    <wps:wsp>
                      <wps:cNvCnPr/>
                      <wps:spPr>
                        <a:xfrm>
                          <a:off x="0" y="0"/>
                          <a:ext cx="0" cy="22225"/>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xmlns:oel="http://schemas.microsoft.com/office/2019/extlst" xmlns:w16du="http://schemas.microsoft.com/office/word/2023/wordml/word16du"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5076825</wp:posOffset>
                </wp:positionH>
                <wp:positionV relativeFrom="paragraph">
                  <wp:posOffset>-2597149</wp:posOffset>
                </wp:positionV>
                <wp:extent cx="9526" cy="22225"/>
                <wp:effectExtent b="0" l="0" r="0" t="0"/>
                <wp:wrapNone/>
                <wp:docPr id="23" name="image23.png"/>
                <a:graphic>
                  <a:graphicData uri="http://schemas.openxmlformats.org/drawingml/2006/picture">
                    <pic:pic>
                      <pic:nvPicPr>
                        <pic:cNvPr id="0" name="image23.png"/>
                        <pic:cNvPicPr preferRelativeResize="0"/>
                      </pic:nvPicPr>
                      <pic:blipFill>
                        <a:blip r:embed="rId14"/>
                        <a:srcRect b="0" l="0" r="0" t="0"/>
                        <a:stretch>
                          <a:fillRect/>
                        </a:stretch>
                      </pic:blipFill>
                      <pic:spPr>
                        <a:xfrm>
                          <a:off x="0" y="0"/>
                          <a:ext cx="9526" cy="22225"/>
                        </a:xfrm>
                        <a:prstGeom prst="rect"/>
                        <a:ln/>
                      </pic:spPr>
                    </pic:pic>
                  </a:graphicData>
                </a:graphic>
              </wp:anchor>
            </w:drawing>
          </mc:Fallback>
        </mc:AlternateContent>
      </w:r>
      <w:r w:rsidRPr="00D67B1E">
        <w:rPr>
          <w:rFonts w:ascii="Arial" w:hAnsi="Arial" w:cs="Arial"/>
          <w:noProof/>
        </w:rPr>
        <mc:AlternateContent>
          <mc:Choice Requires="wps">
            <w:drawing>
              <wp:anchor distT="0" distB="0" distL="0" distR="0" simplePos="0" relativeHeight="251676672" behindDoc="1" locked="0" layoutInCell="1" hidden="0" allowOverlap="1" wp14:anchorId="4BC0B913" wp14:editId="3B88F228">
                <wp:simplePos x="0" y="0"/>
                <wp:positionH relativeFrom="column">
                  <wp:posOffset>5059045</wp:posOffset>
                </wp:positionH>
                <wp:positionV relativeFrom="paragraph">
                  <wp:posOffset>-2592704</wp:posOffset>
                </wp:positionV>
                <wp:extent cx="22225" cy="0"/>
                <wp:effectExtent l="0" t="4763" r="0" b="4763"/>
                <wp:wrapNone/>
                <wp:docPr id="24" name="Прямая соединительная линия 24"/>
                <wp:cNvGraphicFramePr/>
                <a:graphic xmlns:a="http://schemas.openxmlformats.org/drawingml/2006/main">
                  <a:graphicData uri="http://schemas.microsoft.com/office/word/2010/wordprocessingShape">
                    <wps:wsp>
                      <wps:cNvCnPr/>
                      <wps:spPr>
                        <a:xfrm>
                          <a:off x="0" y="0"/>
                          <a:ext cx="22225" cy="0"/>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xmlns:oel="http://schemas.microsoft.com/office/2019/extlst" xmlns:w16du="http://schemas.microsoft.com/office/word/2023/wordml/word16du"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5059045</wp:posOffset>
                </wp:positionH>
                <wp:positionV relativeFrom="paragraph">
                  <wp:posOffset>-2592704</wp:posOffset>
                </wp:positionV>
                <wp:extent cx="22225" cy="9526"/>
                <wp:effectExtent b="0" l="0" r="0" t="0"/>
                <wp:wrapNone/>
                <wp:docPr id="24" name="image24.png"/>
                <a:graphic>
                  <a:graphicData uri="http://schemas.openxmlformats.org/drawingml/2006/picture">
                    <pic:pic>
                      <pic:nvPicPr>
                        <pic:cNvPr id="0" name="image24.png"/>
                        <pic:cNvPicPr preferRelativeResize="0"/>
                      </pic:nvPicPr>
                      <pic:blipFill>
                        <a:blip r:embed="rId13"/>
                        <a:srcRect b="0" l="0" r="0" t="0"/>
                        <a:stretch>
                          <a:fillRect/>
                        </a:stretch>
                      </pic:blipFill>
                      <pic:spPr>
                        <a:xfrm>
                          <a:off x="0" y="0"/>
                          <a:ext cx="22225" cy="9526"/>
                        </a:xfrm>
                        <a:prstGeom prst="rect"/>
                        <a:ln/>
                      </pic:spPr>
                    </pic:pic>
                  </a:graphicData>
                </a:graphic>
              </wp:anchor>
            </w:drawing>
          </mc:Fallback>
        </mc:AlternateContent>
      </w:r>
      <w:r w:rsidRPr="00D67B1E">
        <w:rPr>
          <w:rFonts w:ascii="Arial" w:hAnsi="Arial" w:cs="Arial"/>
          <w:noProof/>
        </w:rPr>
        <mc:AlternateContent>
          <mc:Choice Requires="wps">
            <w:drawing>
              <wp:anchor distT="0" distB="0" distL="0" distR="0" simplePos="0" relativeHeight="251677696" behindDoc="1" locked="0" layoutInCell="1" hidden="0" allowOverlap="1" wp14:anchorId="0FBEC3B9" wp14:editId="246745DC">
                <wp:simplePos x="0" y="0"/>
                <wp:positionH relativeFrom="column">
                  <wp:posOffset>5064125</wp:posOffset>
                </wp:positionH>
                <wp:positionV relativeFrom="paragraph">
                  <wp:posOffset>-2597149</wp:posOffset>
                </wp:positionV>
                <wp:extent cx="0" cy="22225"/>
                <wp:effectExtent l="4763" t="0" r="4763" b="0"/>
                <wp:wrapNone/>
                <wp:docPr id="25" name="Прямая соединительная линия 25"/>
                <wp:cNvGraphicFramePr/>
                <a:graphic xmlns:a="http://schemas.openxmlformats.org/drawingml/2006/main">
                  <a:graphicData uri="http://schemas.microsoft.com/office/word/2010/wordprocessingShape">
                    <wps:wsp>
                      <wps:cNvCnPr/>
                      <wps:spPr>
                        <a:xfrm>
                          <a:off x="0" y="0"/>
                          <a:ext cx="0" cy="22225"/>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xmlns:oel="http://schemas.microsoft.com/office/2019/extlst" xmlns:w16du="http://schemas.microsoft.com/office/word/2023/wordml/word16du"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5064125</wp:posOffset>
                </wp:positionH>
                <wp:positionV relativeFrom="paragraph">
                  <wp:posOffset>-2597149</wp:posOffset>
                </wp:positionV>
                <wp:extent cx="9526" cy="22225"/>
                <wp:effectExtent b="0" l="0" r="0" t="0"/>
                <wp:wrapNone/>
                <wp:docPr id="25" name="image25.png"/>
                <a:graphic>
                  <a:graphicData uri="http://schemas.openxmlformats.org/drawingml/2006/picture">
                    <pic:pic>
                      <pic:nvPicPr>
                        <pic:cNvPr id="0" name="image25.png"/>
                        <pic:cNvPicPr preferRelativeResize="0"/>
                      </pic:nvPicPr>
                      <pic:blipFill>
                        <a:blip r:embed="rId14"/>
                        <a:srcRect b="0" l="0" r="0" t="0"/>
                        <a:stretch>
                          <a:fillRect/>
                        </a:stretch>
                      </pic:blipFill>
                      <pic:spPr>
                        <a:xfrm>
                          <a:off x="0" y="0"/>
                          <a:ext cx="9526" cy="22225"/>
                        </a:xfrm>
                        <a:prstGeom prst="rect"/>
                        <a:ln/>
                      </pic:spPr>
                    </pic:pic>
                  </a:graphicData>
                </a:graphic>
              </wp:anchor>
            </w:drawing>
          </mc:Fallback>
        </mc:AlternateContent>
      </w:r>
      <w:r w:rsidRPr="00D67B1E">
        <w:rPr>
          <w:rFonts w:ascii="Arial" w:hAnsi="Arial" w:cs="Arial"/>
          <w:noProof/>
        </w:rPr>
        <mc:AlternateContent>
          <mc:Choice Requires="wps">
            <w:drawing>
              <wp:anchor distT="0" distB="0" distL="0" distR="0" simplePos="0" relativeHeight="251678720" behindDoc="1" locked="0" layoutInCell="1" hidden="0" allowOverlap="1" wp14:anchorId="28EFBE7F" wp14:editId="106BE31C">
                <wp:simplePos x="0" y="0"/>
                <wp:positionH relativeFrom="column">
                  <wp:posOffset>6329045</wp:posOffset>
                </wp:positionH>
                <wp:positionV relativeFrom="paragraph">
                  <wp:posOffset>-2592704</wp:posOffset>
                </wp:positionV>
                <wp:extent cx="12700" cy="12700"/>
                <wp:effectExtent l="0" t="0" r="0" b="0"/>
                <wp:wrapNone/>
                <wp:docPr id="26" name="Прямоугольник 26"/>
                <wp:cNvGraphicFramePr/>
                <a:graphic xmlns:a="http://schemas.openxmlformats.org/drawingml/2006/main">
                  <a:graphicData uri="http://schemas.microsoft.com/office/word/2010/wordprocessingShape">
                    <wps:wsp>
                      <wps:cNvSpPr/>
                      <wps:spPr>
                        <a:xfrm>
                          <a:off x="0" y="0"/>
                          <a:ext cx="12700" cy="12700"/>
                        </a:xfrm>
                        <a:prstGeom prst="rect">
                          <a:avLst/>
                        </a:prstGeom>
                        <a:solidFill>
                          <a:srgbClr val="000000"/>
                        </a:solidFill>
                        <a:ln w="9525" cap="flat" cmpd="sng" algn="ctr">
                          <a:solidFill>
                            <a:srgbClr val="FFFFFF"/>
                          </a:solidFill>
                          <a:miter lim="800000"/>
                          <a:headEnd/>
                          <a:tailEnd/>
                        </a:ln>
                      </wps:spPr>
                      <wps:bodyPr/>
                    </wps:wsp>
                  </a:graphicData>
                </a:graphic>
              </wp:anchor>
            </w:drawing>
          </mc:Choice>
          <mc:Fallback xmlns:oel="http://schemas.microsoft.com/office/2019/extlst" xmlns:w16du="http://schemas.microsoft.com/office/word/2023/wordml/word16du"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6329045</wp:posOffset>
                </wp:positionH>
                <wp:positionV relativeFrom="paragraph">
                  <wp:posOffset>-2592704</wp:posOffset>
                </wp:positionV>
                <wp:extent cx="12700" cy="12700"/>
                <wp:effectExtent b="0" l="0" r="0" t="0"/>
                <wp:wrapNone/>
                <wp:docPr id="26" name="image26.png"/>
                <a:graphic>
                  <a:graphicData uri="http://schemas.openxmlformats.org/drawingml/2006/picture">
                    <pic:pic>
                      <pic:nvPicPr>
                        <pic:cNvPr id="0" name="image26.png"/>
                        <pic:cNvPicPr preferRelativeResize="0"/>
                      </pic:nvPicPr>
                      <pic:blipFill>
                        <a:blip r:embed="rId12"/>
                        <a:srcRect b="0" l="0" r="0" t="0"/>
                        <a:stretch>
                          <a:fillRect/>
                        </a:stretch>
                      </pic:blipFill>
                      <pic:spPr>
                        <a:xfrm>
                          <a:off x="0" y="0"/>
                          <a:ext cx="12700" cy="12700"/>
                        </a:xfrm>
                        <a:prstGeom prst="rect"/>
                        <a:ln/>
                      </pic:spPr>
                    </pic:pic>
                  </a:graphicData>
                </a:graphic>
              </wp:anchor>
            </w:drawing>
          </mc:Fallback>
        </mc:AlternateContent>
      </w:r>
      <w:r w:rsidRPr="00D67B1E">
        <w:rPr>
          <w:rFonts w:ascii="Arial" w:hAnsi="Arial" w:cs="Arial"/>
          <w:noProof/>
        </w:rPr>
        <mc:AlternateContent>
          <mc:Choice Requires="wps">
            <w:drawing>
              <wp:anchor distT="0" distB="0" distL="0" distR="0" simplePos="0" relativeHeight="251679744" behindDoc="1" locked="0" layoutInCell="1" hidden="0" allowOverlap="1" wp14:anchorId="15F45BE7" wp14:editId="5A765F45">
                <wp:simplePos x="0" y="0"/>
                <wp:positionH relativeFrom="column">
                  <wp:posOffset>6323965</wp:posOffset>
                </wp:positionH>
                <wp:positionV relativeFrom="paragraph">
                  <wp:posOffset>-2580004</wp:posOffset>
                </wp:positionV>
                <wp:extent cx="22225" cy="0"/>
                <wp:effectExtent l="0" t="4763" r="0" b="4763"/>
                <wp:wrapNone/>
                <wp:docPr id="27" name="Прямая соединительная линия 27"/>
                <wp:cNvGraphicFramePr/>
                <a:graphic xmlns:a="http://schemas.openxmlformats.org/drawingml/2006/main">
                  <a:graphicData uri="http://schemas.microsoft.com/office/word/2010/wordprocessingShape">
                    <wps:wsp>
                      <wps:cNvCnPr/>
                      <wps:spPr>
                        <a:xfrm>
                          <a:off x="0" y="0"/>
                          <a:ext cx="22225" cy="0"/>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xmlns:oel="http://schemas.microsoft.com/office/2019/extlst" xmlns:w16du="http://schemas.microsoft.com/office/word/2023/wordml/word16du"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6323965</wp:posOffset>
                </wp:positionH>
                <wp:positionV relativeFrom="paragraph">
                  <wp:posOffset>-2580004</wp:posOffset>
                </wp:positionV>
                <wp:extent cx="22225" cy="9526"/>
                <wp:effectExtent b="0" l="0" r="0" t="0"/>
                <wp:wrapNone/>
                <wp:docPr id="27" name="image27.png"/>
                <a:graphic>
                  <a:graphicData uri="http://schemas.openxmlformats.org/drawingml/2006/picture">
                    <pic:pic>
                      <pic:nvPicPr>
                        <pic:cNvPr id="0" name="image27.png"/>
                        <pic:cNvPicPr preferRelativeResize="0"/>
                      </pic:nvPicPr>
                      <pic:blipFill>
                        <a:blip r:embed="rId13"/>
                        <a:srcRect b="0" l="0" r="0" t="0"/>
                        <a:stretch>
                          <a:fillRect/>
                        </a:stretch>
                      </pic:blipFill>
                      <pic:spPr>
                        <a:xfrm>
                          <a:off x="0" y="0"/>
                          <a:ext cx="22225" cy="9526"/>
                        </a:xfrm>
                        <a:prstGeom prst="rect"/>
                        <a:ln/>
                      </pic:spPr>
                    </pic:pic>
                  </a:graphicData>
                </a:graphic>
              </wp:anchor>
            </w:drawing>
          </mc:Fallback>
        </mc:AlternateContent>
      </w:r>
      <w:r w:rsidRPr="00D67B1E">
        <w:rPr>
          <w:rFonts w:ascii="Arial" w:hAnsi="Arial" w:cs="Arial"/>
          <w:noProof/>
        </w:rPr>
        <mc:AlternateContent>
          <mc:Choice Requires="wps">
            <w:drawing>
              <wp:anchor distT="0" distB="0" distL="0" distR="0" simplePos="0" relativeHeight="251680768" behindDoc="1" locked="0" layoutInCell="1" hidden="0" allowOverlap="1" wp14:anchorId="0A31B64F" wp14:editId="302B98D1">
                <wp:simplePos x="0" y="0"/>
                <wp:positionH relativeFrom="column">
                  <wp:posOffset>6341745</wp:posOffset>
                </wp:positionH>
                <wp:positionV relativeFrom="paragraph">
                  <wp:posOffset>-2597149</wp:posOffset>
                </wp:positionV>
                <wp:extent cx="0" cy="22225"/>
                <wp:effectExtent l="4763" t="0" r="4763" b="0"/>
                <wp:wrapNone/>
                <wp:docPr id="28" name="Прямая соединительная линия 28"/>
                <wp:cNvGraphicFramePr/>
                <a:graphic xmlns:a="http://schemas.openxmlformats.org/drawingml/2006/main">
                  <a:graphicData uri="http://schemas.microsoft.com/office/word/2010/wordprocessingShape">
                    <wps:wsp>
                      <wps:cNvCnPr/>
                      <wps:spPr>
                        <a:xfrm>
                          <a:off x="0" y="0"/>
                          <a:ext cx="0" cy="22225"/>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xmlns:oel="http://schemas.microsoft.com/office/2019/extlst" xmlns:w16du="http://schemas.microsoft.com/office/word/2023/wordml/word16du"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6341745</wp:posOffset>
                </wp:positionH>
                <wp:positionV relativeFrom="paragraph">
                  <wp:posOffset>-2597149</wp:posOffset>
                </wp:positionV>
                <wp:extent cx="9526" cy="22225"/>
                <wp:effectExtent b="0" l="0" r="0" t="0"/>
                <wp:wrapNone/>
                <wp:docPr id="28" name="image28.png"/>
                <a:graphic>
                  <a:graphicData uri="http://schemas.openxmlformats.org/drawingml/2006/picture">
                    <pic:pic>
                      <pic:nvPicPr>
                        <pic:cNvPr id="0" name="image28.png"/>
                        <pic:cNvPicPr preferRelativeResize="0"/>
                      </pic:nvPicPr>
                      <pic:blipFill>
                        <a:blip r:embed="rId14"/>
                        <a:srcRect b="0" l="0" r="0" t="0"/>
                        <a:stretch>
                          <a:fillRect/>
                        </a:stretch>
                      </pic:blipFill>
                      <pic:spPr>
                        <a:xfrm>
                          <a:off x="0" y="0"/>
                          <a:ext cx="9526" cy="22225"/>
                        </a:xfrm>
                        <a:prstGeom prst="rect"/>
                        <a:ln/>
                      </pic:spPr>
                    </pic:pic>
                  </a:graphicData>
                </a:graphic>
              </wp:anchor>
            </w:drawing>
          </mc:Fallback>
        </mc:AlternateContent>
      </w:r>
      <w:r w:rsidRPr="00D67B1E">
        <w:rPr>
          <w:rFonts w:ascii="Arial" w:hAnsi="Arial" w:cs="Arial"/>
          <w:noProof/>
        </w:rPr>
        <mc:AlternateContent>
          <mc:Choice Requires="wps">
            <w:drawing>
              <wp:anchor distT="0" distB="0" distL="0" distR="0" simplePos="0" relativeHeight="251681792" behindDoc="1" locked="0" layoutInCell="1" hidden="0" allowOverlap="1" wp14:anchorId="13925289" wp14:editId="6F75059E">
                <wp:simplePos x="0" y="0"/>
                <wp:positionH relativeFrom="column">
                  <wp:posOffset>6323965</wp:posOffset>
                </wp:positionH>
                <wp:positionV relativeFrom="paragraph">
                  <wp:posOffset>-2592704</wp:posOffset>
                </wp:positionV>
                <wp:extent cx="22225" cy="0"/>
                <wp:effectExtent l="0" t="4763" r="0" b="4763"/>
                <wp:wrapNone/>
                <wp:docPr id="29" name="Прямая соединительная линия 29"/>
                <wp:cNvGraphicFramePr/>
                <a:graphic xmlns:a="http://schemas.openxmlformats.org/drawingml/2006/main">
                  <a:graphicData uri="http://schemas.microsoft.com/office/word/2010/wordprocessingShape">
                    <wps:wsp>
                      <wps:cNvCnPr/>
                      <wps:spPr>
                        <a:xfrm>
                          <a:off x="0" y="0"/>
                          <a:ext cx="22225" cy="0"/>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xmlns:oel="http://schemas.microsoft.com/office/2019/extlst" xmlns:w16du="http://schemas.microsoft.com/office/word/2023/wordml/word16du"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6323965</wp:posOffset>
                </wp:positionH>
                <wp:positionV relativeFrom="paragraph">
                  <wp:posOffset>-2592704</wp:posOffset>
                </wp:positionV>
                <wp:extent cx="22225" cy="9526"/>
                <wp:effectExtent b="0" l="0" r="0" t="0"/>
                <wp:wrapNone/>
                <wp:docPr id="29" name="image29.png"/>
                <a:graphic>
                  <a:graphicData uri="http://schemas.openxmlformats.org/drawingml/2006/picture">
                    <pic:pic>
                      <pic:nvPicPr>
                        <pic:cNvPr id="0" name="image29.png"/>
                        <pic:cNvPicPr preferRelativeResize="0"/>
                      </pic:nvPicPr>
                      <pic:blipFill>
                        <a:blip r:embed="rId13"/>
                        <a:srcRect b="0" l="0" r="0" t="0"/>
                        <a:stretch>
                          <a:fillRect/>
                        </a:stretch>
                      </pic:blipFill>
                      <pic:spPr>
                        <a:xfrm>
                          <a:off x="0" y="0"/>
                          <a:ext cx="22225" cy="9526"/>
                        </a:xfrm>
                        <a:prstGeom prst="rect"/>
                        <a:ln/>
                      </pic:spPr>
                    </pic:pic>
                  </a:graphicData>
                </a:graphic>
              </wp:anchor>
            </w:drawing>
          </mc:Fallback>
        </mc:AlternateContent>
      </w:r>
      <w:r w:rsidRPr="00D67B1E">
        <w:rPr>
          <w:rFonts w:ascii="Arial" w:hAnsi="Arial" w:cs="Arial"/>
          <w:noProof/>
        </w:rPr>
        <mc:AlternateContent>
          <mc:Choice Requires="wps">
            <w:drawing>
              <wp:anchor distT="0" distB="0" distL="0" distR="0" simplePos="0" relativeHeight="251682816" behindDoc="1" locked="0" layoutInCell="1" hidden="0" allowOverlap="1" wp14:anchorId="776572E9" wp14:editId="09F63FDF">
                <wp:simplePos x="0" y="0"/>
                <wp:positionH relativeFrom="column">
                  <wp:posOffset>6329045</wp:posOffset>
                </wp:positionH>
                <wp:positionV relativeFrom="paragraph">
                  <wp:posOffset>-2597149</wp:posOffset>
                </wp:positionV>
                <wp:extent cx="0" cy="22225"/>
                <wp:effectExtent l="4763" t="0" r="4763" b="0"/>
                <wp:wrapNone/>
                <wp:docPr id="30" name="Прямая соединительная линия 30"/>
                <wp:cNvGraphicFramePr/>
                <a:graphic xmlns:a="http://schemas.openxmlformats.org/drawingml/2006/main">
                  <a:graphicData uri="http://schemas.microsoft.com/office/word/2010/wordprocessingShape">
                    <wps:wsp>
                      <wps:cNvCnPr/>
                      <wps:spPr>
                        <a:xfrm>
                          <a:off x="0" y="0"/>
                          <a:ext cx="0" cy="22225"/>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xmlns:oel="http://schemas.microsoft.com/office/2019/extlst" xmlns:w16du="http://schemas.microsoft.com/office/word/2023/wordml/word16du"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6329045</wp:posOffset>
                </wp:positionH>
                <wp:positionV relativeFrom="paragraph">
                  <wp:posOffset>-2597149</wp:posOffset>
                </wp:positionV>
                <wp:extent cx="9526" cy="22225"/>
                <wp:effectExtent b="0" l="0" r="0" t="0"/>
                <wp:wrapNone/>
                <wp:docPr id="30" name="image30.png"/>
                <a:graphic>
                  <a:graphicData uri="http://schemas.openxmlformats.org/drawingml/2006/picture">
                    <pic:pic>
                      <pic:nvPicPr>
                        <pic:cNvPr id="0" name="image30.png"/>
                        <pic:cNvPicPr preferRelativeResize="0"/>
                      </pic:nvPicPr>
                      <pic:blipFill>
                        <a:blip r:embed="rId14"/>
                        <a:srcRect b="0" l="0" r="0" t="0"/>
                        <a:stretch>
                          <a:fillRect/>
                        </a:stretch>
                      </pic:blipFill>
                      <pic:spPr>
                        <a:xfrm>
                          <a:off x="0" y="0"/>
                          <a:ext cx="9526" cy="22225"/>
                        </a:xfrm>
                        <a:prstGeom prst="rect"/>
                        <a:ln/>
                      </pic:spPr>
                    </pic:pic>
                  </a:graphicData>
                </a:graphic>
              </wp:anchor>
            </w:drawing>
          </mc:Fallback>
        </mc:AlternateContent>
      </w:r>
      <w:r w:rsidRPr="00D67B1E">
        <w:rPr>
          <w:rFonts w:ascii="Arial" w:hAnsi="Arial" w:cs="Arial"/>
          <w:noProof/>
        </w:rPr>
        <mc:AlternateContent>
          <mc:Choice Requires="wps">
            <w:drawing>
              <wp:anchor distT="0" distB="0" distL="0" distR="0" simplePos="0" relativeHeight="251683840" behindDoc="1" locked="0" layoutInCell="1" hidden="0" allowOverlap="1" wp14:anchorId="46FCFECA" wp14:editId="72C76EBC">
                <wp:simplePos x="0" y="0"/>
                <wp:positionH relativeFrom="column">
                  <wp:posOffset>1798954</wp:posOffset>
                </wp:positionH>
                <wp:positionV relativeFrom="paragraph">
                  <wp:posOffset>-2265044</wp:posOffset>
                </wp:positionV>
                <wp:extent cx="12700" cy="12700"/>
                <wp:effectExtent l="0" t="0" r="0" b="0"/>
                <wp:wrapNone/>
                <wp:docPr id="6" name="Прямоугольник 6"/>
                <wp:cNvGraphicFramePr/>
                <a:graphic xmlns:a="http://schemas.openxmlformats.org/drawingml/2006/main">
                  <a:graphicData uri="http://schemas.microsoft.com/office/word/2010/wordprocessingShape">
                    <wps:wsp>
                      <wps:cNvSpPr/>
                      <wps:spPr>
                        <a:xfrm>
                          <a:off x="0" y="0"/>
                          <a:ext cx="12700" cy="12700"/>
                        </a:xfrm>
                        <a:prstGeom prst="rect">
                          <a:avLst/>
                        </a:prstGeom>
                        <a:solidFill>
                          <a:srgbClr val="000000"/>
                        </a:solidFill>
                        <a:ln w="9525" cap="flat" cmpd="sng" algn="ctr">
                          <a:solidFill>
                            <a:srgbClr val="FFFFFF"/>
                          </a:solidFill>
                          <a:miter lim="800000"/>
                          <a:headEnd/>
                          <a:tailEnd/>
                        </a:ln>
                      </wps:spPr>
                      <wps:bodyPr/>
                    </wps:wsp>
                  </a:graphicData>
                </a:graphic>
              </wp:anchor>
            </w:drawing>
          </mc:Choice>
          <mc:Fallback xmlns:oel="http://schemas.microsoft.com/office/2019/extlst" xmlns:w16du="http://schemas.microsoft.com/office/word/2023/wordml/word16du"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1798954</wp:posOffset>
                </wp:positionH>
                <wp:positionV relativeFrom="paragraph">
                  <wp:posOffset>-2265044</wp:posOffset>
                </wp:positionV>
                <wp:extent cx="12700" cy="12700"/>
                <wp:effectExtent b="0" l="0" r="0" t="0"/>
                <wp:wrapNone/>
                <wp:docPr id="6" name="image6.png"/>
                <a:graphic>
                  <a:graphicData uri="http://schemas.openxmlformats.org/drawingml/2006/picture">
                    <pic:pic>
                      <pic:nvPicPr>
                        <pic:cNvPr id="0" name="image6.png"/>
                        <pic:cNvPicPr preferRelativeResize="0"/>
                      </pic:nvPicPr>
                      <pic:blipFill>
                        <a:blip r:embed="rId12"/>
                        <a:srcRect b="0" l="0" r="0" t="0"/>
                        <a:stretch>
                          <a:fillRect/>
                        </a:stretch>
                      </pic:blipFill>
                      <pic:spPr>
                        <a:xfrm>
                          <a:off x="0" y="0"/>
                          <a:ext cx="12700" cy="12700"/>
                        </a:xfrm>
                        <a:prstGeom prst="rect"/>
                        <a:ln/>
                      </pic:spPr>
                    </pic:pic>
                  </a:graphicData>
                </a:graphic>
              </wp:anchor>
            </w:drawing>
          </mc:Fallback>
        </mc:AlternateContent>
      </w:r>
      <w:r w:rsidRPr="00D67B1E">
        <w:rPr>
          <w:rFonts w:ascii="Arial" w:hAnsi="Arial" w:cs="Arial"/>
          <w:noProof/>
        </w:rPr>
        <mc:AlternateContent>
          <mc:Choice Requires="wps">
            <w:drawing>
              <wp:anchor distT="0" distB="0" distL="0" distR="0" simplePos="0" relativeHeight="251684864" behindDoc="1" locked="0" layoutInCell="1" hidden="0" allowOverlap="1" wp14:anchorId="67F01CF4" wp14:editId="0193A3D2">
                <wp:simplePos x="0" y="0"/>
                <wp:positionH relativeFrom="column">
                  <wp:posOffset>1793875</wp:posOffset>
                </wp:positionH>
                <wp:positionV relativeFrom="paragraph">
                  <wp:posOffset>-2252344</wp:posOffset>
                </wp:positionV>
                <wp:extent cx="22225" cy="0"/>
                <wp:effectExtent l="0" t="4763" r="0" b="4763"/>
                <wp:wrapNone/>
                <wp:docPr id="8" name="Прямая соединительная линия 8"/>
                <wp:cNvGraphicFramePr/>
                <a:graphic xmlns:a="http://schemas.openxmlformats.org/drawingml/2006/main">
                  <a:graphicData uri="http://schemas.microsoft.com/office/word/2010/wordprocessingShape">
                    <wps:wsp>
                      <wps:cNvCnPr/>
                      <wps:spPr>
                        <a:xfrm>
                          <a:off x="0" y="0"/>
                          <a:ext cx="22225" cy="0"/>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xmlns:oel="http://schemas.microsoft.com/office/2019/extlst" xmlns:w16du="http://schemas.microsoft.com/office/word/2023/wordml/word16du"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1793875</wp:posOffset>
                </wp:positionH>
                <wp:positionV relativeFrom="paragraph">
                  <wp:posOffset>-2252344</wp:posOffset>
                </wp:positionV>
                <wp:extent cx="22225" cy="9526"/>
                <wp:effectExtent b="0" l="0" r="0" t="0"/>
                <wp:wrapNone/>
                <wp:docPr id="8" name="image8.png"/>
                <a:graphic>
                  <a:graphicData uri="http://schemas.openxmlformats.org/drawingml/2006/picture">
                    <pic:pic>
                      <pic:nvPicPr>
                        <pic:cNvPr id="0" name="image8.png"/>
                        <pic:cNvPicPr preferRelativeResize="0"/>
                      </pic:nvPicPr>
                      <pic:blipFill>
                        <a:blip r:embed="rId13"/>
                        <a:srcRect b="0" l="0" r="0" t="0"/>
                        <a:stretch>
                          <a:fillRect/>
                        </a:stretch>
                      </pic:blipFill>
                      <pic:spPr>
                        <a:xfrm>
                          <a:off x="0" y="0"/>
                          <a:ext cx="22225" cy="9526"/>
                        </a:xfrm>
                        <a:prstGeom prst="rect"/>
                        <a:ln/>
                      </pic:spPr>
                    </pic:pic>
                  </a:graphicData>
                </a:graphic>
              </wp:anchor>
            </w:drawing>
          </mc:Fallback>
        </mc:AlternateContent>
      </w:r>
      <w:r w:rsidRPr="00D67B1E">
        <w:rPr>
          <w:rFonts w:ascii="Arial" w:hAnsi="Arial" w:cs="Arial"/>
          <w:noProof/>
        </w:rPr>
        <mc:AlternateContent>
          <mc:Choice Requires="wps">
            <w:drawing>
              <wp:anchor distT="0" distB="0" distL="0" distR="0" simplePos="0" relativeHeight="251685888" behindDoc="1" locked="0" layoutInCell="1" hidden="0" allowOverlap="1" wp14:anchorId="18006757" wp14:editId="628922FC">
                <wp:simplePos x="0" y="0"/>
                <wp:positionH relativeFrom="column">
                  <wp:posOffset>1811654</wp:posOffset>
                </wp:positionH>
                <wp:positionV relativeFrom="paragraph">
                  <wp:posOffset>-2269489</wp:posOffset>
                </wp:positionV>
                <wp:extent cx="0" cy="22225"/>
                <wp:effectExtent l="4763" t="0" r="4763" b="0"/>
                <wp:wrapNone/>
                <wp:docPr id="10" name="Прямая соединительная линия 10"/>
                <wp:cNvGraphicFramePr/>
                <a:graphic xmlns:a="http://schemas.openxmlformats.org/drawingml/2006/main">
                  <a:graphicData uri="http://schemas.microsoft.com/office/word/2010/wordprocessingShape">
                    <wps:wsp>
                      <wps:cNvCnPr/>
                      <wps:spPr>
                        <a:xfrm>
                          <a:off x="0" y="0"/>
                          <a:ext cx="0" cy="22225"/>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xmlns:oel="http://schemas.microsoft.com/office/2019/extlst" xmlns:w16du="http://schemas.microsoft.com/office/word/2023/wordml/word16du"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1811654</wp:posOffset>
                </wp:positionH>
                <wp:positionV relativeFrom="paragraph">
                  <wp:posOffset>-2269489</wp:posOffset>
                </wp:positionV>
                <wp:extent cx="9526" cy="22225"/>
                <wp:effectExtent b="0" l="0" r="0" t="0"/>
                <wp:wrapNone/>
                <wp:docPr id="10" name="image10.png"/>
                <a:graphic>
                  <a:graphicData uri="http://schemas.openxmlformats.org/drawingml/2006/picture">
                    <pic:pic>
                      <pic:nvPicPr>
                        <pic:cNvPr id="0" name="image10.png"/>
                        <pic:cNvPicPr preferRelativeResize="0"/>
                      </pic:nvPicPr>
                      <pic:blipFill>
                        <a:blip r:embed="rId14"/>
                        <a:srcRect b="0" l="0" r="0" t="0"/>
                        <a:stretch>
                          <a:fillRect/>
                        </a:stretch>
                      </pic:blipFill>
                      <pic:spPr>
                        <a:xfrm>
                          <a:off x="0" y="0"/>
                          <a:ext cx="9526" cy="22225"/>
                        </a:xfrm>
                        <a:prstGeom prst="rect"/>
                        <a:ln/>
                      </pic:spPr>
                    </pic:pic>
                  </a:graphicData>
                </a:graphic>
              </wp:anchor>
            </w:drawing>
          </mc:Fallback>
        </mc:AlternateContent>
      </w:r>
      <w:r w:rsidRPr="00D67B1E">
        <w:rPr>
          <w:rFonts w:ascii="Arial" w:hAnsi="Arial" w:cs="Arial"/>
          <w:noProof/>
        </w:rPr>
        <mc:AlternateContent>
          <mc:Choice Requires="wps">
            <w:drawing>
              <wp:anchor distT="0" distB="0" distL="0" distR="0" simplePos="0" relativeHeight="251686912" behindDoc="1" locked="0" layoutInCell="1" hidden="0" allowOverlap="1" wp14:anchorId="42101399" wp14:editId="7DCCA1E8">
                <wp:simplePos x="0" y="0"/>
                <wp:positionH relativeFrom="column">
                  <wp:posOffset>1793875</wp:posOffset>
                </wp:positionH>
                <wp:positionV relativeFrom="paragraph">
                  <wp:posOffset>-2265044</wp:posOffset>
                </wp:positionV>
                <wp:extent cx="22225" cy="0"/>
                <wp:effectExtent l="0" t="4763" r="0" b="4763"/>
                <wp:wrapNone/>
                <wp:docPr id="14" name="Прямая соединительная линия 14"/>
                <wp:cNvGraphicFramePr/>
                <a:graphic xmlns:a="http://schemas.openxmlformats.org/drawingml/2006/main">
                  <a:graphicData uri="http://schemas.microsoft.com/office/word/2010/wordprocessingShape">
                    <wps:wsp>
                      <wps:cNvCnPr/>
                      <wps:spPr>
                        <a:xfrm>
                          <a:off x="0" y="0"/>
                          <a:ext cx="22225" cy="0"/>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xmlns:oel="http://schemas.microsoft.com/office/2019/extlst" xmlns:w16du="http://schemas.microsoft.com/office/word/2023/wordml/word16du"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1793875</wp:posOffset>
                </wp:positionH>
                <wp:positionV relativeFrom="paragraph">
                  <wp:posOffset>-2265044</wp:posOffset>
                </wp:positionV>
                <wp:extent cx="22225" cy="9526"/>
                <wp:effectExtent b="0" l="0" r="0" t="0"/>
                <wp:wrapNone/>
                <wp:docPr id="14" name="image14.png"/>
                <a:graphic>
                  <a:graphicData uri="http://schemas.openxmlformats.org/drawingml/2006/picture">
                    <pic:pic>
                      <pic:nvPicPr>
                        <pic:cNvPr id="0" name="image14.png"/>
                        <pic:cNvPicPr preferRelativeResize="0"/>
                      </pic:nvPicPr>
                      <pic:blipFill>
                        <a:blip r:embed="rId13"/>
                        <a:srcRect b="0" l="0" r="0" t="0"/>
                        <a:stretch>
                          <a:fillRect/>
                        </a:stretch>
                      </pic:blipFill>
                      <pic:spPr>
                        <a:xfrm>
                          <a:off x="0" y="0"/>
                          <a:ext cx="22225" cy="9526"/>
                        </a:xfrm>
                        <a:prstGeom prst="rect"/>
                        <a:ln/>
                      </pic:spPr>
                    </pic:pic>
                  </a:graphicData>
                </a:graphic>
              </wp:anchor>
            </w:drawing>
          </mc:Fallback>
        </mc:AlternateContent>
      </w:r>
      <w:r w:rsidRPr="00D67B1E">
        <w:rPr>
          <w:rFonts w:ascii="Arial" w:hAnsi="Arial" w:cs="Arial"/>
          <w:noProof/>
        </w:rPr>
        <mc:AlternateContent>
          <mc:Choice Requires="wps">
            <w:drawing>
              <wp:anchor distT="0" distB="0" distL="0" distR="0" simplePos="0" relativeHeight="251687936" behindDoc="1" locked="0" layoutInCell="1" hidden="0" allowOverlap="1" wp14:anchorId="2E6C2C81" wp14:editId="06F42802">
                <wp:simplePos x="0" y="0"/>
                <wp:positionH relativeFrom="column">
                  <wp:posOffset>1798954</wp:posOffset>
                </wp:positionH>
                <wp:positionV relativeFrom="paragraph">
                  <wp:posOffset>-2269489</wp:posOffset>
                </wp:positionV>
                <wp:extent cx="0" cy="22225"/>
                <wp:effectExtent l="4763" t="0" r="4763" b="0"/>
                <wp:wrapNone/>
                <wp:docPr id="15" name="Прямая соединительная линия 15"/>
                <wp:cNvGraphicFramePr/>
                <a:graphic xmlns:a="http://schemas.openxmlformats.org/drawingml/2006/main">
                  <a:graphicData uri="http://schemas.microsoft.com/office/word/2010/wordprocessingShape">
                    <wps:wsp>
                      <wps:cNvCnPr/>
                      <wps:spPr>
                        <a:xfrm>
                          <a:off x="0" y="0"/>
                          <a:ext cx="0" cy="22225"/>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xmlns:oel="http://schemas.microsoft.com/office/2019/extlst" xmlns:w16du="http://schemas.microsoft.com/office/word/2023/wordml/word16du"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1798954</wp:posOffset>
                </wp:positionH>
                <wp:positionV relativeFrom="paragraph">
                  <wp:posOffset>-2269489</wp:posOffset>
                </wp:positionV>
                <wp:extent cx="9526" cy="22225"/>
                <wp:effectExtent b="0" l="0" r="0" t="0"/>
                <wp:wrapNone/>
                <wp:docPr id="15" name="image15.png"/>
                <a:graphic>
                  <a:graphicData uri="http://schemas.openxmlformats.org/drawingml/2006/picture">
                    <pic:pic>
                      <pic:nvPicPr>
                        <pic:cNvPr id="0" name="image15.png"/>
                        <pic:cNvPicPr preferRelativeResize="0"/>
                      </pic:nvPicPr>
                      <pic:blipFill>
                        <a:blip r:embed="rId14"/>
                        <a:srcRect b="0" l="0" r="0" t="0"/>
                        <a:stretch>
                          <a:fillRect/>
                        </a:stretch>
                      </pic:blipFill>
                      <pic:spPr>
                        <a:xfrm>
                          <a:off x="0" y="0"/>
                          <a:ext cx="9526" cy="22225"/>
                        </a:xfrm>
                        <a:prstGeom prst="rect"/>
                        <a:ln/>
                      </pic:spPr>
                    </pic:pic>
                  </a:graphicData>
                </a:graphic>
              </wp:anchor>
            </w:drawing>
          </mc:Fallback>
        </mc:AlternateContent>
      </w:r>
      <w:r w:rsidRPr="00D67B1E">
        <w:rPr>
          <w:rFonts w:ascii="Arial" w:hAnsi="Arial" w:cs="Arial"/>
          <w:noProof/>
        </w:rPr>
        <mc:AlternateContent>
          <mc:Choice Requires="wps">
            <w:drawing>
              <wp:anchor distT="0" distB="0" distL="0" distR="0" simplePos="0" relativeHeight="251688960" behindDoc="1" locked="0" layoutInCell="1" hidden="0" allowOverlap="1" wp14:anchorId="5FAF91B7" wp14:editId="6D761423">
                <wp:simplePos x="0" y="0"/>
                <wp:positionH relativeFrom="column">
                  <wp:posOffset>5064125</wp:posOffset>
                </wp:positionH>
                <wp:positionV relativeFrom="paragraph">
                  <wp:posOffset>-2265044</wp:posOffset>
                </wp:positionV>
                <wp:extent cx="12700" cy="12700"/>
                <wp:effectExtent l="0" t="0" r="0" b="0"/>
                <wp:wrapNone/>
                <wp:docPr id="16" name="Прямоугольник 16"/>
                <wp:cNvGraphicFramePr/>
                <a:graphic xmlns:a="http://schemas.openxmlformats.org/drawingml/2006/main">
                  <a:graphicData uri="http://schemas.microsoft.com/office/word/2010/wordprocessingShape">
                    <wps:wsp>
                      <wps:cNvSpPr/>
                      <wps:spPr>
                        <a:xfrm>
                          <a:off x="0" y="0"/>
                          <a:ext cx="12700" cy="12700"/>
                        </a:xfrm>
                        <a:prstGeom prst="rect">
                          <a:avLst/>
                        </a:prstGeom>
                        <a:solidFill>
                          <a:srgbClr val="000000"/>
                        </a:solidFill>
                        <a:ln w="9525" cap="flat" cmpd="sng" algn="ctr">
                          <a:solidFill>
                            <a:srgbClr val="FFFFFF"/>
                          </a:solidFill>
                          <a:miter lim="800000"/>
                          <a:headEnd/>
                          <a:tailEnd/>
                        </a:ln>
                      </wps:spPr>
                      <wps:bodyPr/>
                    </wps:wsp>
                  </a:graphicData>
                </a:graphic>
              </wp:anchor>
            </w:drawing>
          </mc:Choice>
          <mc:Fallback xmlns:oel="http://schemas.microsoft.com/office/2019/extlst" xmlns:w16du="http://schemas.microsoft.com/office/word/2023/wordml/word16du"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5064125</wp:posOffset>
                </wp:positionH>
                <wp:positionV relativeFrom="paragraph">
                  <wp:posOffset>-2265044</wp:posOffset>
                </wp:positionV>
                <wp:extent cx="12700" cy="12700"/>
                <wp:effectExtent b="0" l="0" r="0" t="0"/>
                <wp:wrapNone/>
                <wp:docPr id="16" name="image16.png"/>
                <a:graphic>
                  <a:graphicData uri="http://schemas.openxmlformats.org/drawingml/2006/picture">
                    <pic:pic>
                      <pic:nvPicPr>
                        <pic:cNvPr id="0" name="image16.png"/>
                        <pic:cNvPicPr preferRelativeResize="0"/>
                      </pic:nvPicPr>
                      <pic:blipFill>
                        <a:blip r:embed="rId12"/>
                        <a:srcRect b="0" l="0" r="0" t="0"/>
                        <a:stretch>
                          <a:fillRect/>
                        </a:stretch>
                      </pic:blipFill>
                      <pic:spPr>
                        <a:xfrm>
                          <a:off x="0" y="0"/>
                          <a:ext cx="12700" cy="12700"/>
                        </a:xfrm>
                        <a:prstGeom prst="rect"/>
                        <a:ln/>
                      </pic:spPr>
                    </pic:pic>
                  </a:graphicData>
                </a:graphic>
              </wp:anchor>
            </w:drawing>
          </mc:Fallback>
        </mc:AlternateContent>
      </w:r>
      <w:r w:rsidRPr="00D67B1E">
        <w:rPr>
          <w:rFonts w:ascii="Arial" w:hAnsi="Arial" w:cs="Arial"/>
          <w:noProof/>
        </w:rPr>
        <mc:AlternateContent>
          <mc:Choice Requires="wps">
            <w:drawing>
              <wp:anchor distT="0" distB="0" distL="0" distR="0" simplePos="0" relativeHeight="251689984" behindDoc="1" locked="0" layoutInCell="1" hidden="0" allowOverlap="1" wp14:anchorId="65EF69D0" wp14:editId="2CBB4E5E">
                <wp:simplePos x="0" y="0"/>
                <wp:positionH relativeFrom="column">
                  <wp:posOffset>5059045</wp:posOffset>
                </wp:positionH>
                <wp:positionV relativeFrom="paragraph">
                  <wp:posOffset>-2252344</wp:posOffset>
                </wp:positionV>
                <wp:extent cx="22225" cy="0"/>
                <wp:effectExtent l="0" t="4763" r="0" b="4763"/>
                <wp:wrapNone/>
                <wp:docPr id="17" name="Прямая соединительная линия 17"/>
                <wp:cNvGraphicFramePr/>
                <a:graphic xmlns:a="http://schemas.openxmlformats.org/drawingml/2006/main">
                  <a:graphicData uri="http://schemas.microsoft.com/office/word/2010/wordprocessingShape">
                    <wps:wsp>
                      <wps:cNvCnPr/>
                      <wps:spPr>
                        <a:xfrm>
                          <a:off x="0" y="0"/>
                          <a:ext cx="22225" cy="0"/>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xmlns:oel="http://schemas.microsoft.com/office/2019/extlst" xmlns:w16du="http://schemas.microsoft.com/office/word/2023/wordml/word16du"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5059045</wp:posOffset>
                </wp:positionH>
                <wp:positionV relativeFrom="paragraph">
                  <wp:posOffset>-2252344</wp:posOffset>
                </wp:positionV>
                <wp:extent cx="22225" cy="9526"/>
                <wp:effectExtent b="0" l="0" r="0" t="0"/>
                <wp:wrapNone/>
                <wp:docPr id="17" name="image17.png"/>
                <a:graphic>
                  <a:graphicData uri="http://schemas.openxmlformats.org/drawingml/2006/picture">
                    <pic:pic>
                      <pic:nvPicPr>
                        <pic:cNvPr id="0" name="image17.png"/>
                        <pic:cNvPicPr preferRelativeResize="0"/>
                      </pic:nvPicPr>
                      <pic:blipFill>
                        <a:blip r:embed="rId13"/>
                        <a:srcRect b="0" l="0" r="0" t="0"/>
                        <a:stretch>
                          <a:fillRect/>
                        </a:stretch>
                      </pic:blipFill>
                      <pic:spPr>
                        <a:xfrm>
                          <a:off x="0" y="0"/>
                          <a:ext cx="22225" cy="9526"/>
                        </a:xfrm>
                        <a:prstGeom prst="rect"/>
                        <a:ln/>
                      </pic:spPr>
                    </pic:pic>
                  </a:graphicData>
                </a:graphic>
              </wp:anchor>
            </w:drawing>
          </mc:Fallback>
        </mc:AlternateContent>
      </w:r>
      <w:r w:rsidRPr="00D67B1E">
        <w:rPr>
          <w:rFonts w:ascii="Arial" w:hAnsi="Arial" w:cs="Arial"/>
          <w:noProof/>
        </w:rPr>
        <mc:AlternateContent>
          <mc:Choice Requires="wps">
            <w:drawing>
              <wp:anchor distT="0" distB="0" distL="0" distR="0" simplePos="0" relativeHeight="251691008" behindDoc="1" locked="0" layoutInCell="1" hidden="0" allowOverlap="1" wp14:anchorId="28BA4504" wp14:editId="0CF66E44">
                <wp:simplePos x="0" y="0"/>
                <wp:positionH relativeFrom="column">
                  <wp:posOffset>5076825</wp:posOffset>
                </wp:positionH>
                <wp:positionV relativeFrom="paragraph">
                  <wp:posOffset>-2269489</wp:posOffset>
                </wp:positionV>
                <wp:extent cx="0" cy="22225"/>
                <wp:effectExtent l="4763" t="0" r="4763" b="0"/>
                <wp:wrapNone/>
                <wp:docPr id="18" name="Прямая соединительная линия 18"/>
                <wp:cNvGraphicFramePr/>
                <a:graphic xmlns:a="http://schemas.openxmlformats.org/drawingml/2006/main">
                  <a:graphicData uri="http://schemas.microsoft.com/office/word/2010/wordprocessingShape">
                    <wps:wsp>
                      <wps:cNvCnPr/>
                      <wps:spPr>
                        <a:xfrm>
                          <a:off x="0" y="0"/>
                          <a:ext cx="0" cy="22225"/>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xmlns:oel="http://schemas.microsoft.com/office/2019/extlst" xmlns:w16du="http://schemas.microsoft.com/office/word/2023/wordml/word16du"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5076825</wp:posOffset>
                </wp:positionH>
                <wp:positionV relativeFrom="paragraph">
                  <wp:posOffset>-2269489</wp:posOffset>
                </wp:positionV>
                <wp:extent cx="9526" cy="22225"/>
                <wp:effectExtent b="0" l="0" r="0" t="0"/>
                <wp:wrapNone/>
                <wp:docPr id="18" name="image18.png"/>
                <a:graphic>
                  <a:graphicData uri="http://schemas.openxmlformats.org/drawingml/2006/picture">
                    <pic:pic>
                      <pic:nvPicPr>
                        <pic:cNvPr id="0" name="image18.png"/>
                        <pic:cNvPicPr preferRelativeResize="0"/>
                      </pic:nvPicPr>
                      <pic:blipFill>
                        <a:blip r:embed="rId14"/>
                        <a:srcRect b="0" l="0" r="0" t="0"/>
                        <a:stretch>
                          <a:fillRect/>
                        </a:stretch>
                      </pic:blipFill>
                      <pic:spPr>
                        <a:xfrm>
                          <a:off x="0" y="0"/>
                          <a:ext cx="9526" cy="22225"/>
                        </a:xfrm>
                        <a:prstGeom prst="rect"/>
                        <a:ln/>
                      </pic:spPr>
                    </pic:pic>
                  </a:graphicData>
                </a:graphic>
              </wp:anchor>
            </w:drawing>
          </mc:Fallback>
        </mc:AlternateContent>
      </w:r>
      <w:r w:rsidRPr="00D67B1E">
        <w:rPr>
          <w:rFonts w:ascii="Arial" w:hAnsi="Arial" w:cs="Arial"/>
          <w:noProof/>
        </w:rPr>
        <mc:AlternateContent>
          <mc:Choice Requires="wps">
            <w:drawing>
              <wp:anchor distT="0" distB="0" distL="0" distR="0" simplePos="0" relativeHeight="251692032" behindDoc="1" locked="0" layoutInCell="1" hidden="0" allowOverlap="1" wp14:anchorId="64F0E8F0" wp14:editId="09252EE9">
                <wp:simplePos x="0" y="0"/>
                <wp:positionH relativeFrom="column">
                  <wp:posOffset>5059045</wp:posOffset>
                </wp:positionH>
                <wp:positionV relativeFrom="paragraph">
                  <wp:posOffset>-2265044</wp:posOffset>
                </wp:positionV>
                <wp:extent cx="22225" cy="0"/>
                <wp:effectExtent l="0" t="4763" r="0" b="4763"/>
                <wp:wrapNone/>
                <wp:docPr id="19" name="Прямая соединительная линия 19"/>
                <wp:cNvGraphicFramePr/>
                <a:graphic xmlns:a="http://schemas.openxmlformats.org/drawingml/2006/main">
                  <a:graphicData uri="http://schemas.microsoft.com/office/word/2010/wordprocessingShape">
                    <wps:wsp>
                      <wps:cNvCnPr/>
                      <wps:spPr>
                        <a:xfrm>
                          <a:off x="0" y="0"/>
                          <a:ext cx="22225" cy="0"/>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xmlns:oel="http://schemas.microsoft.com/office/2019/extlst" xmlns:w16du="http://schemas.microsoft.com/office/word/2023/wordml/word16du"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5059045</wp:posOffset>
                </wp:positionH>
                <wp:positionV relativeFrom="paragraph">
                  <wp:posOffset>-2265044</wp:posOffset>
                </wp:positionV>
                <wp:extent cx="22225" cy="9526"/>
                <wp:effectExtent b="0" l="0" r="0" t="0"/>
                <wp:wrapNone/>
                <wp:docPr id="19" name="image19.png"/>
                <a:graphic>
                  <a:graphicData uri="http://schemas.openxmlformats.org/drawingml/2006/picture">
                    <pic:pic>
                      <pic:nvPicPr>
                        <pic:cNvPr id="0" name="image19.png"/>
                        <pic:cNvPicPr preferRelativeResize="0"/>
                      </pic:nvPicPr>
                      <pic:blipFill>
                        <a:blip r:embed="rId13"/>
                        <a:srcRect b="0" l="0" r="0" t="0"/>
                        <a:stretch>
                          <a:fillRect/>
                        </a:stretch>
                      </pic:blipFill>
                      <pic:spPr>
                        <a:xfrm>
                          <a:off x="0" y="0"/>
                          <a:ext cx="22225" cy="9526"/>
                        </a:xfrm>
                        <a:prstGeom prst="rect"/>
                        <a:ln/>
                      </pic:spPr>
                    </pic:pic>
                  </a:graphicData>
                </a:graphic>
              </wp:anchor>
            </w:drawing>
          </mc:Fallback>
        </mc:AlternateContent>
      </w:r>
      <w:r w:rsidRPr="00D67B1E">
        <w:rPr>
          <w:rFonts w:ascii="Arial" w:hAnsi="Arial" w:cs="Arial"/>
          <w:noProof/>
        </w:rPr>
        <mc:AlternateContent>
          <mc:Choice Requires="wps">
            <w:drawing>
              <wp:anchor distT="0" distB="0" distL="0" distR="0" simplePos="0" relativeHeight="251693056" behindDoc="1" locked="0" layoutInCell="1" hidden="0" allowOverlap="1" wp14:anchorId="72854D73" wp14:editId="7EF92671">
                <wp:simplePos x="0" y="0"/>
                <wp:positionH relativeFrom="column">
                  <wp:posOffset>5064125</wp:posOffset>
                </wp:positionH>
                <wp:positionV relativeFrom="paragraph">
                  <wp:posOffset>-2269489</wp:posOffset>
                </wp:positionV>
                <wp:extent cx="0" cy="22225"/>
                <wp:effectExtent l="4763" t="0" r="4763" b="0"/>
                <wp:wrapNone/>
                <wp:docPr id="20" name="Прямая соединительная линия 20"/>
                <wp:cNvGraphicFramePr/>
                <a:graphic xmlns:a="http://schemas.openxmlformats.org/drawingml/2006/main">
                  <a:graphicData uri="http://schemas.microsoft.com/office/word/2010/wordprocessingShape">
                    <wps:wsp>
                      <wps:cNvCnPr/>
                      <wps:spPr>
                        <a:xfrm>
                          <a:off x="0" y="0"/>
                          <a:ext cx="0" cy="22225"/>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xmlns:oel="http://schemas.microsoft.com/office/2019/extlst" xmlns:w16du="http://schemas.microsoft.com/office/word/2023/wordml/word16du"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5064125</wp:posOffset>
                </wp:positionH>
                <wp:positionV relativeFrom="paragraph">
                  <wp:posOffset>-2269489</wp:posOffset>
                </wp:positionV>
                <wp:extent cx="9526" cy="22225"/>
                <wp:effectExtent b="0" l="0" r="0" t="0"/>
                <wp:wrapNone/>
                <wp:docPr id="20" name="image20.png"/>
                <a:graphic>
                  <a:graphicData uri="http://schemas.openxmlformats.org/drawingml/2006/picture">
                    <pic:pic>
                      <pic:nvPicPr>
                        <pic:cNvPr id="0" name="image20.png"/>
                        <pic:cNvPicPr preferRelativeResize="0"/>
                      </pic:nvPicPr>
                      <pic:blipFill>
                        <a:blip r:embed="rId14"/>
                        <a:srcRect b="0" l="0" r="0" t="0"/>
                        <a:stretch>
                          <a:fillRect/>
                        </a:stretch>
                      </pic:blipFill>
                      <pic:spPr>
                        <a:xfrm>
                          <a:off x="0" y="0"/>
                          <a:ext cx="9526" cy="22225"/>
                        </a:xfrm>
                        <a:prstGeom prst="rect"/>
                        <a:ln/>
                      </pic:spPr>
                    </pic:pic>
                  </a:graphicData>
                </a:graphic>
              </wp:anchor>
            </w:drawing>
          </mc:Fallback>
        </mc:AlternateContent>
      </w:r>
      <w:r w:rsidRPr="00D67B1E">
        <w:rPr>
          <w:rFonts w:ascii="Arial" w:hAnsi="Arial" w:cs="Arial"/>
          <w:noProof/>
        </w:rPr>
        <mc:AlternateContent>
          <mc:Choice Requires="wps">
            <w:drawing>
              <wp:anchor distT="0" distB="0" distL="0" distR="0" simplePos="0" relativeHeight="251694080" behindDoc="1" locked="0" layoutInCell="1" hidden="0" allowOverlap="1" wp14:anchorId="3744AC05" wp14:editId="6088161A">
                <wp:simplePos x="0" y="0"/>
                <wp:positionH relativeFrom="column">
                  <wp:posOffset>43180</wp:posOffset>
                </wp:positionH>
                <wp:positionV relativeFrom="paragraph">
                  <wp:posOffset>-2592704</wp:posOffset>
                </wp:positionV>
                <wp:extent cx="12700" cy="12700"/>
                <wp:effectExtent l="0" t="0" r="0" b="0"/>
                <wp:wrapNone/>
                <wp:docPr id="7" name="Прямоугольник 7"/>
                <wp:cNvGraphicFramePr/>
                <a:graphic xmlns:a="http://schemas.openxmlformats.org/drawingml/2006/main">
                  <a:graphicData uri="http://schemas.microsoft.com/office/word/2010/wordprocessingShape">
                    <wps:wsp>
                      <wps:cNvSpPr/>
                      <wps:spPr>
                        <a:xfrm>
                          <a:off x="0" y="0"/>
                          <a:ext cx="12700" cy="12700"/>
                        </a:xfrm>
                        <a:prstGeom prst="rect">
                          <a:avLst/>
                        </a:prstGeom>
                        <a:solidFill>
                          <a:srgbClr val="000000"/>
                        </a:solidFill>
                        <a:ln w="9525" cap="flat" cmpd="sng" algn="ctr">
                          <a:solidFill>
                            <a:srgbClr val="FFFFFF"/>
                          </a:solidFill>
                          <a:miter lim="800000"/>
                          <a:headEnd/>
                          <a:tailEnd/>
                        </a:ln>
                      </wps:spPr>
                      <wps:bodyPr/>
                    </wps:wsp>
                  </a:graphicData>
                </a:graphic>
              </wp:anchor>
            </w:drawing>
          </mc:Choice>
          <mc:Fallback xmlns:oel="http://schemas.microsoft.com/office/2019/extlst" xmlns:w16du="http://schemas.microsoft.com/office/word/2023/wordml/word16du"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43180</wp:posOffset>
                </wp:positionH>
                <wp:positionV relativeFrom="paragraph">
                  <wp:posOffset>-2592704</wp:posOffset>
                </wp:positionV>
                <wp:extent cx="12700" cy="12700"/>
                <wp:effectExtent b="0" l="0" r="0" t="0"/>
                <wp:wrapNone/>
                <wp:docPr id="7" name="image7.png"/>
                <a:graphic>
                  <a:graphicData uri="http://schemas.openxmlformats.org/drawingml/2006/picture">
                    <pic:pic>
                      <pic:nvPicPr>
                        <pic:cNvPr id="0" name="image7.png"/>
                        <pic:cNvPicPr preferRelativeResize="0"/>
                      </pic:nvPicPr>
                      <pic:blipFill>
                        <a:blip r:embed="rId12"/>
                        <a:srcRect b="0" l="0" r="0" t="0"/>
                        <a:stretch>
                          <a:fillRect/>
                        </a:stretch>
                      </pic:blipFill>
                      <pic:spPr>
                        <a:xfrm>
                          <a:off x="0" y="0"/>
                          <a:ext cx="12700" cy="12700"/>
                        </a:xfrm>
                        <a:prstGeom prst="rect"/>
                        <a:ln/>
                      </pic:spPr>
                    </pic:pic>
                  </a:graphicData>
                </a:graphic>
              </wp:anchor>
            </w:drawing>
          </mc:Fallback>
        </mc:AlternateContent>
      </w:r>
      <w:r w:rsidRPr="00D67B1E">
        <w:rPr>
          <w:rFonts w:ascii="Arial" w:hAnsi="Arial" w:cs="Arial"/>
          <w:noProof/>
        </w:rPr>
        <mc:AlternateContent>
          <mc:Choice Requires="wps">
            <w:drawing>
              <wp:anchor distT="0" distB="0" distL="0" distR="0" simplePos="0" relativeHeight="251695104" behindDoc="1" locked="0" layoutInCell="1" hidden="0" allowOverlap="1" wp14:anchorId="5FC4DEED" wp14:editId="1EA91120">
                <wp:simplePos x="0" y="0"/>
                <wp:positionH relativeFrom="column">
                  <wp:posOffset>38100</wp:posOffset>
                </wp:positionH>
                <wp:positionV relativeFrom="paragraph">
                  <wp:posOffset>-2580004</wp:posOffset>
                </wp:positionV>
                <wp:extent cx="22225" cy="0"/>
                <wp:effectExtent l="0" t="4763" r="0" b="4763"/>
                <wp:wrapNone/>
                <wp:docPr id="9" name="Прямая соединительная линия 9"/>
                <wp:cNvGraphicFramePr/>
                <a:graphic xmlns:a="http://schemas.openxmlformats.org/drawingml/2006/main">
                  <a:graphicData uri="http://schemas.microsoft.com/office/word/2010/wordprocessingShape">
                    <wps:wsp>
                      <wps:cNvCnPr/>
                      <wps:spPr>
                        <a:xfrm>
                          <a:off x="0" y="0"/>
                          <a:ext cx="22225" cy="0"/>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xmlns:oel="http://schemas.microsoft.com/office/2019/extlst" xmlns:w16du="http://schemas.microsoft.com/office/word/2023/wordml/word16du"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38100</wp:posOffset>
                </wp:positionH>
                <wp:positionV relativeFrom="paragraph">
                  <wp:posOffset>-2580004</wp:posOffset>
                </wp:positionV>
                <wp:extent cx="22225" cy="9526"/>
                <wp:effectExtent b="0" l="0" r="0" t="0"/>
                <wp:wrapNone/>
                <wp:docPr id="9" name="image9.png"/>
                <a:graphic>
                  <a:graphicData uri="http://schemas.openxmlformats.org/drawingml/2006/picture">
                    <pic:pic>
                      <pic:nvPicPr>
                        <pic:cNvPr id="0" name="image9.png"/>
                        <pic:cNvPicPr preferRelativeResize="0"/>
                      </pic:nvPicPr>
                      <pic:blipFill>
                        <a:blip r:embed="rId13"/>
                        <a:srcRect b="0" l="0" r="0" t="0"/>
                        <a:stretch>
                          <a:fillRect/>
                        </a:stretch>
                      </pic:blipFill>
                      <pic:spPr>
                        <a:xfrm>
                          <a:off x="0" y="0"/>
                          <a:ext cx="22225" cy="9526"/>
                        </a:xfrm>
                        <a:prstGeom prst="rect"/>
                        <a:ln/>
                      </pic:spPr>
                    </pic:pic>
                  </a:graphicData>
                </a:graphic>
              </wp:anchor>
            </w:drawing>
          </mc:Fallback>
        </mc:AlternateContent>
      </w:r>
      <w:r w:rsidRPr="00D67B1E">
        <w:rPr>
          <w:rFonts w:ascii="Arial" w:hAnsi="Arial" w:cs="Arial"/>
          <w:noProof/>
        </w:rPr>
        <mc:AlternateContent>
          <mc:Choice Requires="wps">
            <w:drawing>
              <wp:anchor distT="0" distB="0" distL="0" distR="0" simplePos="0" relativeHeight="251696128" behindDoc="1" locked="0" layoutInCell="1" hidden="0" allowOverlap="1" wp14:anchorId="5702C919" wp14:editId="20E9A112">
                <wp:simplePos x="0" y="0"/>
                <wp:positionH relativeFrom="column">
                  <wp:posOffset>55880</wp:posOffset>
                </wp:positionH>
                <wp:positionV relativeFrom="paragraph">
                  <wp:posOffset>-2597149</wp:posOffset>
                </wp:positionV>
                <wp:extent cx="0" cy="22225"/>
                <wp:effectExtent l="4763" t="0" r="4763" b="0"/>
                <wp:wrapNone/>
                <wp:docPr id="11" name="Прямая соединительная линия 11"/>
                <wp:cNvGraphicFramePr/>
                <a:graphic xmlns:a="http://schemas.openxmlformats.org/drawingml/2006/main">
                  <a:graphicData uri="http://schemas.microsoft.com/office/word/2010/wordprocessingShape">
                    <wps:wsp>
                      <wps:cNvCnPr/>
                      <wps:spPr>
                        <a:xfrm>
                          <a:off x="0" y="0"/>
                          <a:ext cx="0" cy="22225"/>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xmlns:oel="http://schemas.microsoft.com/office/2019/extlst" xmlns:w16du="http://schemas.microsoft.com/office/word/2023/wordml/word16du"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55880</wp:posOffset>
                </wp:positionH>
                <wp:positionV relativeFrom="paragraph">
                  <wp:posOffset>-2597149</wp:posOffset>
                </wp:positionV>
                <wp:extent cx="9526" cy="22225"/>
                <wp:effectExtent b="0" l="0" r="0" t="0"/>
                <wp:wrapNone/>
                <wp:docPr id="11" name="image11.png"/>
                <a:graphic>
                  <a:graphicData uri="http://schemas.openxmlformats.org/drawingml/2006/picture">
                    <pic:pic>
                      <pic:nvPicPr>
                        <pic:cNvPr id="0" name="image11.png"/>
                        <pic:cNvPicPr preferRelativeResize="0"/>
                      </pic:nvPicPr>
                      <pic:blipFill>
                        <a:blip r:embed="rId14"/>
                        <a:srcRect b="0" l="0" r="0" t="0"/>
                        <a:stretch>
                          <a:fillRect/>
                        </a:stretch>
                      </pic:blipFill>
                      <pic:spPr>
                        <a:xfrm>
                          <a:off x="0" y="0"/>
                          <a:ext cx="9526" cy="22225"/>
                        </a:xfrm>
                        <a:prstGeom prst="rect"/>
                        <a:ln/>
                      </pic:spPr>
                    </pic:pic>
                  </a:graphicData>
                </a:graphic>
              </wp:anchor>
            </w:drawing>
          </mc:Fallback>
        </mc:AlternateContent>
      </w:r>
      <w:r w:rsidRPr="00D67B1E">
        <w:rPr>
          <w:rFonts w:ascii="Arial" w:hAnsi="Arial" w:cs="Arial"/>
          <w:noProof/>
        </w:rPr>
        <mc:AlternateContent>
          <mc:Choice Requires="wps">
            <w:drawing>
              <wp:anchor distT="0" distB="0" distL="0" distR="0" simplePos="0" relativeHeight="251697152" behindDoc="1" locked="0" layoutInCell="1" hidden="0" allowOverlap="1" wp14:anchorId="3DD4F2FA" wp14:editId="2D7A2694">
                <wp:simplePos x="0" y="0"/>
                <wp:positionH relativeFrom="column">
                  <wp:posOffset>38100</wp:posOffset>
                </wp:positionH>
                <wp:positionV relativeFrom="paragraph">
                  <wp:posOffset>-2592704</wp:posOffset>
                </wp:positionV>
                <wp:extent cx="22225" cy="0"/>
                <wp:effectExtent l="0" t="4763" r="0" b="4763"/>
                <wp:wrapNone/>
                <wp:docPr id="12" name="Прямая соединительная линия 12"/>
                <wp:cNvGraphicFramePr/>
                <a:graphic xmlns:a="http://schemas.openxmlformats.org/drawingml/2006/main">
                  <a:graphicData uri="http://schemas.microsoft.com/office/word/2010/wordprocessingShape">
                    <wps:wsp>
                      <wps:cNvCnPr/>
                      <wps:spPr>
                        <a:xfrm>
                          <a:off x="0" y="0"/>
                          <a:ext cx="22225" cy="0"/>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xmlns:oel="http://schemas.microsoft.com/office/2019/extlst" xmlns:w16du="http://schemas.microsoft.com/office/word/2023/wordml/word16du"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38100</wp:posOffset>
                </wp:positionH>
                <wp:positionV relativeFrom="paragraph">
                  <wp:posOffset>-2592704</wp:posOffset>
                </wp:positionV>
                <wp:extent cx="22225" cy="9526"/>
                <wp:effectExtent b="0" l="0" r="0" t="0"/>
                <wp:wrapNone/>
                <wp:docPr id="12" name="image12.png"/>
                <a:graphic>
                  <a:graphicData uri="http://schemas.openxmlformats.org/drawingml/2006/picture">
                    <pic:pic>
                      <pic:nvPicPr>
                        <pic:cNvPr id="0" name="image12.png"/>
                        <pic:cNvPicPr preferRelativeResize="0"/>
                      </pic:nvPicPr>
                      <pic:blipFill>
                        <a:blip r:embed="rId13"/>
                        <a:srcRect b="0" l="0" r="0" t="0"/>
                        <a:stretch>
                          <a:fillRect/>
                        </a:stretch>
                      </pic:blipFill>
                      <pic:spPr>
                        <a:xfrm>
                          <a:off x="0" y="0"/>
                          <a:ext cx="22225" cy="9526"/>
                        </a:xfrm>
                        <a:prstGeom prst="rect"/>
                        <a:ln/>
                      </pic:spPr>
                    </pic:pic>
                  </a:graphicData>
                </a:graphic>
              </wp:anchor>
            </w:drawing>
          </mc:Fallback>
        </mc:AlternateContent>
      </w:r>
      <w:r w:rsidRPr="00D67B1E">
        <w:rPr>
          <w:rFonts w:ascii="Arial" w:hAnsi="Arial" w:cs="Arial"/>
          <w:noProof/>
        </w:rPr>
        <mc:AlternateContent>
          <mc:Choice Requires="wps">
            <w:drawing>
              <wp:anchor distT="0" distB="0" distL="0" distR="0" simplePos="0" relativeHeight="251698176" behindDoc="1" locked="0" layoutInCell="1" hidden="0" allowOverlap="1" wp14:anchorId="4226D9BA" wp14:editId="677B85DE">
                <wp:simplePos x="0" y="0"/>
                <wp:positionH relativeFrom="column">
                  <wp:posOffset>43180</wp:posOffset>
                </wp:positionH>
                <wp:positionV relativeFrom="paragraph">
                  <wp:posOffset>-2597149</wp:posOffset>
                </wp:positionV>
                <wp:extent cx="0" cy="22225"/>
                <wp:effectExtent l="4763" t="0" r="4763" b="0"/>
                <wp:wrapNone/>
                <wp:docPr id="13" name="Прямая соединительная линия 13"/>
                <wp:cNvGraphicFramePr/>
                <a:graphic xmlns:a="http://schemas.openxmlformats.org/drawingml/2006/main">
                  <a:graphicData uri="http://schemas.microsoft.com/office/word/2010/wordprocessingShape">
                    <wps:wsp>
                      <wps:cNvCnPr/>
                      <wps:spPr>
                        <a:xfrm>
                          <a:off x="0" y="0"/>
                          <a:ext cx="0" cy="22225"/>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xmlns:oel="http://schemas.microsoft.com/office/2019/extlst" xmlns:w16du="http://schemas.microsoft.com/office/word/2023/wordml/word16du"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43180</wp:posOffset>
                </wp:positionH>
                <wp:positionV relativeFrom="paragraph">
                  <wp:posOffset>-2597149</wp:posOffset>
                </wp:positionV>
                <wp:extent cx="9526" cy="22225"/>
                <wp:effectExtent b="0" l="0" r="0" t="0"/>
                <wp:wrapNone/>
                <wp:docPr id="13" name="image13.png"/>
                <a:graphic>
                  <a:graphicData uri="http://schemas.openxmlformats.org/drawingml/2006/picture">
                    <pic:pic>
                      <pic:nvPicPr>
                        <pic:cNvPr id="0" name="image13.png"/>
                        <pic:cNvPicPr preferRelativeResize="0"/>
                      </pic:nvPicPr>
                      <pic:blipFill>
                        <a:blip r:embed="rId14"/>
                        <a:srcRect b="0" l="0" r="0" t="0"/>
                        <a:stretch>
                          <a:fillRect/>
                        </a:stretch>
                      </pic:blipFill>
                      <pic:spPr>
                        <a:xfrm>
                          <a:off x="0" y="0"/>
                          <a:ext cx="9526" cy="22225"/>
                        </a:xfrm>
                        <a:prstGeom prst="rect"/>
                        <a:ln/>
                      </pic:spPr>
                    </pic:pic>
                  </a:graphicData>
                </a:graphic>
              </wp:anchor>
            </w:drawing>
          </mc:Fallback>
        </mc:AlternateContent>
      </w:r>
    </w:p>
    <w:p w14:paraId="5E03BDC2" w14:textId="3503B970" w:rsidR="00F63011" w:rsidRPr="00D67B1E" w:rsidRDefault="00F63011" w:rsidP="00F63011">
      <w:pPr>
        <w:numPr>
          <w:ilvl w:val="0"/>
          <w:numId w:val="1"/>
        </w:numPr>
        <w:pBdr>
          <w:top w:val="nil"/>
          <w:left w:val="nil"/>
          <w:bottom w:val="nil"/>
          <w:right w:val="nil"/>
          <w:between w:val="nil"/>
        </w:pBdr>
        <w:tabs>
          <w:tab w:val="left" w:pos="567"/>
        </w:tabs>
        <w:ind w:firstLine="561"/>
        <w:jc w:val="both"/>
        <w:rPr>
          <w:rFonts w:ascii="Arial" w:eastAsia="Arial" w:hAnsi="Arial" w:cs="Arial"/>
          <w:b/>
          <w:color w:val="000000"/>
        </w:rPr>
      </w:pPr>
      <w:r w:rsidRPr="00D67B1E">
        <w:rPr>
          <w:rFonts w:ascii="Arial" w:eastAsia="Arial" w:hAnsi="Arial" w:cs="Arial"/>
          <w:b/>
          <w:color w:val="000000"/>
        </w:rPr>
        <w:t xml:space="preserve">ОСНОВНЫЕ ПОНЯТИЯ, ИСПОЛЬЗУЕМЫЕ В НАСТОЯЩЕМ </w:t>
      </w:r>
      <w:r w:rsidR="008E1D71">
        <w:rPr>
          <w:rFonts w:ascii="Arial" w:eastAsia="Arial" w:hAnsi="Arial" w:cs="Arial"/>
          <w:b/>
          <w:color w:val="000000"/>
        </w:rPr>
        <w:t>ПОЛОЖЕНИИ</w:t>
      </w:r>
    </w:p>
    <w:p w14:paraId="5093A9D8" w14:textId="140BA7D7" w:rsidR="00F63011" w:rsidRPr="00D67B1E" w:rsidRDefault="00F63011" w:rsidP="00F63011">
      <w:pPr>
        <w:pBdr>
          <w:top w:val="nil"/>
          <w:left w:val="nil"/>
          <w:bottom w:val="nil"/>
          <w:right w:val="nil"/>
          <w:between w:val="nil"/>
        </w:pBdr>
        <w:tabs>
          <w:tab w:val="left" w:pos="567"/>
        </w:tabs>
        <w:ind w:firstLine="561"/>
        <w:jc w:val="both"/>
        <w:rPr>
          <w:rFonts w:ascii="Arial" w:eastAsia="Times New Roman" w:hAnsi="Arial" w:cs="Arial"/>
          <w:color w:val="000000"/>
        </w:rPr>
      </w:pPr>
      <w:r w:rsidRPr="00D67B1E">
        <w:rPr>
          <w:rFonts w:ascii="Arial" w:eastAsia="Times New Roman" w:hAnsi="Arial" w:cs="Arial"/>
          <w:color w:val="000000"/>
        </w:rPr>
        <w:t xml:space="preserve">Термины в настоящем дополнительном </w:t>
      </w:r>
      <w:r w:rsidR="008E1D71">
        <w:rPr>
          <w:rFonts w:ascii="Arial" w:eastAsia="Times New Roman" w:hAnsi="Arial" w:cs="Arial"/>
          <w:color w:val="000000"/>
        </w:rPr>
        <w:t>Положении</w:t>
      </w:r>
      <w:r w:rsidRPr="00D67B1E">
        <w:rPr>
          <w:rFonts w:ascii="Arial" w:eastAsia="Times New Roman" w:hAnsi="Arial" w:cs="Arial"/>
          <w:color w:val="000000"/>
        </w:rPr>
        <w:t xml:space="preserve"> применяются в значении, установленном Правил</w:t>
      </w:r>
      <w:r w:rsidR="00B8468D" w:rsidRPr="00D67B1E">
        <w:rPr>
          <w:rFonts w:ascii="Arial" w:eastAsia="Times New Roman" w:hAnsi="Arial" w:cs="Arial"/>
          <w:color w:val="000000"/>
        </w:rPr>
        <w:t>ами</w:t>
      </w:r>
      <w:r w:rsidRPr="00D67B1E">
        <w:rPr>
          <w:rFonts w:ascii="Arial" w:eastAsia="Times New Roman" w:hAnsi="Arial" w:cs="Arial"/>
          <w:color w:val="000000"/>
        </w:rPr>
        <w:t xml:space="preserve"> проведения соревнований по трофи-рейдам (ППТР), если в настоящем дополнительном </w:t>
      </w:r>
      <w:r w:rsidR="008E1D71">
        <w:rPr>
          <w:rFonts w:ascii="Arial" w:eastAsia="Times New Roman" w:hAnsi="Arial" w:cs="Arial"/>
          <w:color w:val="000000"/>
        </w:rPr>
        <w:t>Положении</w:t>
      </w:r>
      <w:r w:rsidRPr="00D67B1E">
        <w:rPr>
          <w:rFonts w:ascii="Arial" w:eastAsia="Times New Roman" w:hAnsi="Arial" w:cs="Arial"/>
          <w:color w:val="000000"/>
        </w:rPr>
        <w:t xml:space="preserve"> не предусмотрено иное.</w:t>
      </w:r>
    </w:p>
    <w:p w14:paraId="4BE7B2A9" w14:textId="77777777" w:rsidR="00F63011" w:rsidRPr="00D67B1E" w:rsidRDefault="00F63011" w:rsidP="00F63011">
      <w:pPr>
        <w:pBdr>
          <w:top w:val="nil"/>
          <w:left w:val="nil"/>
          <w:bottom w:val="nil"/>
          <w:right w:val="nil"/>
          <w:between w:val="nil"/>
        </w:pBdr>
        <w:tabs>
          <w:tab w:val="left" w:pos="567"/>
        </w:tabs>
        <w:ind w:firstLine="561"/>
        <w:jc w:val="both"/>
        <w:rPr>
          <w:rFonts w:ascii="Arial" w:eastAsia="Times New Roman" w:hAnsi="Arial" w:cs="Arial"/>
          <w:color w:val="000000"/>
        </w:rPr>
      </w:pPr>
      <w:r w:rsidRPr="00D67B1E">
        <w:rPr>
          <w:rFonts w:ascii="Arial" w:eastAsia="Times New Roman" w:hAnsi="Arial" w:cs="Arial"/>
          <w:b/>
          <w:bCs/>
          <w:color w:val="000000"/>
        </w:rPr>
        <w:t>Трофи-рейд</w:t>
      </w:r>
      <w:r w:rsidRPr="00D67B1E">
        <w:rPr>
          <w:rFonts w:ascii="Arial" w:eastAsia="Times New Roman" w:hAnsi="Arial" w:cs="Arial"/>
          <w:color w:val="000000"/>
        </w:rPr>
        <w:t xml:space="preserve"> – автомобильное соревнование, проходящее по дорогам общего пользования и тяжелому бездорожью и включающее в себя один или несколько Специальных Участков (СУ), организуемых преимущественно на бездорожье. Продолжительность соревнования не более 5 дней, протяженность дистанции не превышает 500 км, а общая протяженность СУ не превышает 150 км.</w:t>
      </w:r>
    </w:p>
    <w:p w14:paraId="12BDEC84" w14:textId="77777777" w:rsidR="00F63011" w:rsidRPr="00D67B1E" w:rsidRDefault="00F63011" w:rsidP="00F63011">
      <w:pPr>
        <w:pBdr>
          <w:top w:val="nil"/>
          <w:left w:val="nil"/>
          <w:bottom w:val="nil"/>
          <w:right w:val="nil"/>
          <w:between w:val="nil"/>
        </w:pBdr>
        <w:tabs>
          <w:tab w:val="left" w:pos="567"/>
        </w:tabs>
        <w:ind w:firstLine="561"/>
        <w:jc w:val="both"/>
        <w:rPr>
          <w:rFonts w:ascii="Arial" w:eastAsia="Times New Roman" w:hAnsi="Arial" w:cs="Arial"/>
          <w:color w:val="000000"/>
        </w:rPr>
      </w:pPr>
      <w:r w:rsidRPr="00D67B1E">
        <w:rPr>
          <w:rFonts w:ascii="Arial" w:eastAsia="Times New Roman" w:hAnsi="Arial" w:cs="Arial"/>
          <w:b/>
          <w:bCs/>
          <w:color w:val="000000"/>
        </w:rPr>
        <w:t>Трасса трофи-рейда</w:t>
      </w:r>
      <w:r w:rsidRPr="00D67B1E">
        <w:rPr>
          <w:rFonts w:ascii="Arial" w:eastAsia="Times New Roman" w:hAnsi="Arial" w:cs="Arial"/>
          <w:color w:val="000000"/>
        </w:rPr>
        <w:t xml:space="preserve"> - маршрут на местности, включающий в себя один или несколько Специальных Участков (СУ). </w:t>
      </w:r>
    </w:p>
    <w:p w14:paraId="1B2745BE" w14:textId="77777777" w:rsidR="00F63011" w:rsidRPr="00D67B1E" w:rsidRDefault="00F63011" w:rsidP="00F63011">
      <w:pPr>
        <w:pBdr>
          <w:top w:val="nil"/>
          <w:left w:val="nil"/>
          <w:bottom w:val="nil"/>
          <w:right w:val="nil"/>
          <w:between w:val="nil"/>
        </w:pBdr>
        <w:tabs>
          <w:tab w:val="left" w:pos="567"/>
        </w:tabs>
        <w:ind w:firstLine="561"/>
        <w:jc w:val="both"/>
        <w:rPr>
          <w:rFonts w:ascii="Arial" w:eastAsia="Times New Roman" w:hAnsi="Arial" w:cs="Arial"/>
          <w:color w:val="000000"/>
        </w:rPr>
      </w:pPr>
      <w:r w:rsidRPr="00D67B1E">
        <w:rPr>
          <w:rFonts w:ascii="Arial" w:eastAsia="Times New Roman" w:hAnsi="Arial" w:cs="Arial"/>
          <w:b/>
          <w:bCs/>
          <w:color w:val="000000"/>
        </w:rPr>
        <w:t>Базовый лагерь соревнования</w:t>
      </w:r>
      <w:r w:rsidRPr="00D67B1E">
        <w:rPr>
          <w:rFonts w:ascii="Arial" w:eastAsia="Times New Roman" w:hAnsi="Arial" w:cs="Arial"/>
          <w:color w:val="000000"/>
        </w:rPr>
        <w:t xml:space="preserve"> – территория, предусмотренная Организатором для размещения Официальных лиц соревнования, всех служб соревнования: секретариат, пункт электронной отметки, кафе, </w:t>
      </w:r>
      <w:r w:rsidRPr="00D67B1E">
        <w:rPr>
          <w:rFonts w:ascii="Arial" w:eastAsia="Times New Roman" w:hAnsi="Arial" w:cs="Arial"/>
          <w:color w:val="000000"/>
        </w:rPr>
        <w:lastRenderedPageBreak/>
        <w:t xml:space="preserve">доска информации, мед. служба и т.д. Организатор обеспечивает идентификацию базового лагеря на местности. </w:t>
      </w:r>
    </w:p>
    <w:p w14:paraId="4CAB4FEE" w14:textId="77777777" w:rsidR="00F63011" w:rsidRPr="00D67B1E" w:rsidRDefault="00F63011" w:rsidP="00F63011">
      <w:pPr>
        <w:pBdr>
          <w:top w:val="nil"/>
          <w:left w:val="nil"/>
          <w:bottom w:val="nil"/>
          <w:right w:val="nil"/>
          <w:between w:val="nil"/>
        </w:pBdr>
        <w:tabs>
          <w:tab w:val="left" w:pos="567"/>
        </w:tabs>
        <w:ind w:firstLine="561"/>
        <w:jc w:val="both"/>
        <w:rPr>
          <w:rFonts w:ascii="Arial" w:eastAsia="Times New Roman" w:hAnsi="Arial" w:cs="Arial"/>
          <w:color w:val="000000"/>
        </w:rPr>
      </w:pPr>
      <w:r w:rsidRPr="00D67B1E">
        <w:rPr>
          <w:rFonts w:ascii="Arial" w:eastAsia="Times New Roman" w:hAnsi="Arial" w:cs="Arial"/>
          <w:b/>
          <w:bCs/>
          <w:color w:val="000000"/>
        </w:rPr>
        <w:t>Брифинг</w:t>
      </w:r>
      <w:r w:rsidRPr="00D67B1E">
        <w:rPr>
          <w:rFonts w:ascii="Arial" w:eastAsia="Times New Roman" w:hAnsi="Arial" w:cs="Arial"/>
          <w:color w:val="000000"/>
        </w:rPr>
        <w:t xml:space="preserve"> – официальный инструктаж участников и экипажей об особенностях зачета, особых условиях соблюдения общей или экологической безопасности и других особенностях данного соревнования, который проводится Руководителем гонки или его Заместителем. Экипаж должен быть представлен на брифинге как минимум одним представителем. Официальная информация, связанная с изменениями хода соревнования, озвученная на Брифинге должна быть подтверждена Бюллетенем в течение получаса после Брифинга. Информация о времени и месте проведения Брифингов размещается на Официальном информационном стенде соревнования. </w:t>
      </w:r>
    </w:p>
    <w:p w14:paraId="6326495B" w14:textId="003EBE56" w:rsidR="00F63011" w:rsidRPr="00D67B1E" w:rsidRDefault="00F63011" w:rsidP="00F63011">
      <w:pPr>
        <w:pBdr>
          <w:top w:val="nil"/>
          <w:left w:val="nil"/>
          <w:bottom w:val="nil"/>
          <w:right w:val="nil"/>
          <w:between w:val="nil"/>
        </w:pBdr>
        <w:tabs>
          <w:tab w:val="left" w:pos="567"/>
        </w:tabs>
        <w:ind w:firstLine="561"/>
        <w:jc w:val="both"/>
        <w:rPr>
          <w:rFonts w:ascii="Arial" w:eastAsia="Times New Roman" w:hAnsi="Arial" w:cs="Arial"/>
          <w:color w:val="000000"/>
        </w:rPr>
      </w:pPr>
      <w:r w:rsidRPr="00D67B1E">
        <w:rPr>
          <w:rFonts w:ascii="Arial" w:eastAsia="Times New Roman" w:hAnsi="Arial" w:cs="Arial"/>
          <w:b/>
          <w:bCs/>
          <w:color w:val="000000"/>
        </w:rPr>
        <w:t>Бюллетень</w:t>
      </w:r>
      <w:r w:rsidRPr="00D67B1E">
        <w:rPr>
          <w:rFonts w:ascii="Arial" w:eastAsia="Times New Roman" w:hAnsi="Arial" w:cs="Arial"/>
          <w:color w:val="000000"/>
        </w:rPr>
        <w:t xml:space="preserve"> – официальное письменное сообщение, которое является неотъемлемой частью настоящего </w:t>
      </w:r>
      <w:r w:rsidR="008E1D71">
        <w:rPr>
          <w:rFonts w:ascii="Arial" w:eastAsia="Times New Roman" w:hAnsi="Arial" w:cs="Arial"/>
          <w:color w:val="000000"/>
        </w:rPr>
        <w:t>Положения</w:t>
      </w:r>
      <w:r w:rsidRPr="00D67B1E">
        <w:rPr>
          <w:rFonts w:ascii="Arial" w:eastAsia="Times New Roman" w:hAnsi="Arial" w:cs="Arial"/>
          <w:color w:val="000000"/>
        </w:rPr>
        <w:t xml:space="preserve"> и предназначено для публикации изменений, пояснений и дополнений к последнему. </w:t>
      </w:r>
    </w:p>
    <w:p w14:paraId="4ED9177A" w14:textId="77777777" w:rsidR="00F63011" w:rsidRPr="00D67B1E" w:rsidRDefault="00F63011" w:rsidP="00F63011">
      <w:pPr>
        <w:pBdr>
          <w:top w:val="nil"/>
          <w:left w:val="nil"/>
          <w:bottom w:val="nil"/>
          <w:right w:val="nil"/>
          <w:between w:val="nil"/>
        </w:pBdr>
        <w:tabs>
          <w:tab w:val="left" w:pos="567"/>
        </w:tabs>
        <w:ind w:firstLine="561"/>
        <w:jc w:val="both"/>
        <w:rPr>
          <w:rFonts w:ascii="Arial" w:eastAsia="Times New Roman" w:hAnsi="Arial" w:cs="Arial"/>
          <w:color w:val="000000"/>
        </w:rPr>
      </w:pPr>
      <w:r w:rsidRPr="00D67B1E">
        <w:rPr>
          <w:rFonts w:ascii="Arial" w:eastAsia="Times New Roman" w:hAnsi="Arial" w:cs="Arial"/>
          <w:color w:val="000000"/>
        </w:rPr>
        <w:t>Все Бюллетени должны издаваться в письменной форме, быть пронумерованы и датированы и размещаться на Официальном информационном стенде соревнования, при необходимости должны быть заверены подписью одного из членов экипажа на Судейских постах.</w:t>
      </w:r>
    </w:p>
    <w:p w14:paraId="796680FA" w14:textId="77777777" w:rsidR="00F63011" w:rsidRPr="00D67B1E" w:rsidRDefault="00F63011" w:rsidP="00F63011">
      <w:pPr>
        <w:pBdr>
          <w:top w:val="nil"/>
          <w:left w:val="nil"/>
          <w:bottom w:val="nil"/>
          <w:right w:val="nil"/>
          <w:between w:val="nil"/>
        </w:pBdr>
        <w:tabs>
          <w:tab w:val="left" w:pos="567"/>
        </w:tabs>
        <w:ind w:firstLine="561"/>
        <w:jc w:val="both"/>
        <w:rPr>
          <w:rFonts w:ascii="Arial" w:eastAsia="Times New Roman" w:hAnsi="Arial" w:cs="Arial"/>
          <w:color w:val="000000"/>
        </w:rPr>
      </w:pPr>
      <w:r w:rsidRPr="00D67B1E">
        <w:rPr>
          <w:rFonts w:ascii="Arial" w:eastAsia="Times New Roman" w:hAnsi="Arial" w:cs="Arial"/>
          <w:b/>
          <w:bCs/>
          <w:color w:val="000000"/>
        </w:rPr>
        <w:t>Время работы СУ</w:t>
      </w:r>
      <w:r w:rsidRPr="00D67B1E">
        <w:rPr>
          <w:rFonts w:ascii="Arial" w:eastAsia="Times New Roman" w:hAnsi="Arial" w:cs="Arial"/>
          <w:color w:val="000000"/>
        </w:rPr>
        <w:t xml:space="preserve"> – интервал времени между открытием старта и закрытием финиша.</w:t>
      </w:r>
    </w:p>
    <w:p w14:paraId="6C6EF8F8" w14:textId="77777777" w:rsidR="00F63011" w:rsidRPr="00D67B1E" w:rsidRDefault="00F63011" w:rsidP="00F63011">
      <w:pPr>
        <w:pBdr>
          <w:top w:val="nil"/>
          <w:left w:val="nil"/>
          <w:bottom w:val="nil"/>
          <w:right w:val="nil"/>
          <w:between w:val="nil"/>
        </w:pBdr>
        <w:tabs>
          <w:tab w:val="left" w:pos="567"/>
        </w:tabs>
        <w:ind w:firstLine="561"/>
        <w:jc w:val="both"/>
        <w:rPr>
          <w:rFonts w:ascii="Arial" w:eastAsia="Times New Roman" w:hAnsi="Arial" w:cs="Arial"/>
          <w:color w:val="000000"/>
        </w:rPr>
      </w:pPr>
      <w:r w:rsidRPr="00D67B1E">
        <w:rPr>
          <w:rFonts w:ascii="Arial" w:eastAsia="Times New Roman" w:hAnsi="Arial" w:cs="Arial"/>
          <w:b/>
          <w:bCs/>
          <w:color w:val="000000"/>
        </w:rPr>
        <w:t>Гаситель троса</w:t>
      </w:r>
      <w:r w:rsidRPr="00D67B1E">
        <w:rPr>
          <w:rFonts w:ascii="Arial" w:eastAsia="Times New Roman" w:hAnsi="Arial" w:cs="Arial"/>
          <w:color w:val="000000"/>
        </w:rPr>
        <w:t xml:space="preserve"> – приспособление, устанавливаемое на стальной трос лебедки с целью предотвращения травматизма в случае разрыва троса. Масса гасителя троса – не менее 1 кг; должен располагаться в средней трети натянутого троса. </w:t>
      </w:r>
    </w:p>
    <w:p w14:paraId="78522F90" w14:textId="065DA3B8" w:rsidR="00F63011" w:rsidRPr="00D67B1E" w:rsidRDefault="00F63011" w:rsidP="00F63011">
      <w:pPr>
        <w:pBdr>
          <w:top w:val="nil"/>
          <w:left w:val="nil"/>
          <w:bottom w:val="nil"/>
          <w:right w:val="nil"/>
          <w:between w:val="nil"/>
        </w:pBdr>
        <w:tabs>
          <w:tab w:val="left" w:pos="567"/>
        </w:tabs>
        <w:ind w:firstLine="561"/>
        <w:jc w:val="both"/>
        <w:rPr>
          <w:rFonts w:ascii="Arial" w:eastAsia="Times New Roman" w:hAnsi="Arial" w:cs="Arial"/>
          <w:color w:val="000000"/>
        </w:rPr>
      </w:pPr>
      <w:r w:rsidRPr="00D67B1E">
        <w:rPr>
          <w:rFonts w:ascii="Arial" w:eastAsia="Times New Roman" w:hAnsi="Arial" w:cs="Arial"/>
          <w:b/>
          <w:bCs/>
          <w:color w:val="000000"/>
        </w:rPr>
        <w:t>КСК</w:t>
      </w:r>
      <w:r w:rsidRPr="00D67B1E">
        <w:rPr>
          <w:rFonts w:ascii="Arial" w:eastAsia="Times New Roman" w:hAnsi="Arial" w:cs="Arial"/>
          <w:color w:val="000000"/>
        </w:rPr>
        <w:t xml:space="preserve"> - Коллегия Спортивных Комиссаров. Обеспечивает соблюдение норм настоящего </w:t>
      </w:r>
      <w:r w:rsidR="008E1D71">
        <w:rPr>
          <w:rFonts w:ascii="Arial" w:eastAsia="Times New Roman" w:hAnsi="Arial" w:cs="Arial"/>
          <w:color w:val="000000"/>
        </w:rPr>
        <w:t>Положения</w:t>
      </w:r>
      <w:r w:rsidRPr="00D67B1E">
        <w:rPr>
          <w:rFonts w:ascii="Arial" w:eastAsia="Times New Roman" w:hAnsi="Arial" w:cs="Arial"/>
          <w:color w:val="000000"/>
        </w:rPr>
        <w:t xml:space="preserve"> и прав Участников в ходе соревнования.</w:t>
      </w:r>
    </w:p>
    <w:p w14:paraId="03F78FB1" w14:textId="77777777" w:rsidR="00F63011" w:rsidRPr="00D67B1E" w:rsidRDefault="00F63011" w:rsidP="00F63011">
      <w:pPr>
        <w:pBdr>
          <w:top w:val="nil"/>
          <w:left w:val="nil"/>
          <w:bottom w:val="nil"/>
          <w:right w:val="nil"/>
          <w:between w:val="nil"/>
        </w:pBdr>
        <w:tabs>
          <w:tab w:val="left" w:pos="567"/>
        </w:tabs>
        <w:ind w:firstLine="561"/>
        <w:jc w:val="both"/>
        <w:rPr>
          <w:rFonts w:ascii="Arial" w:eastAsia="Times New Roman" w:hAnsi="Arial" w:cs="Arial"/>
          <w:color w:val="000000"/>
        </w:rPr>
      </w:pPr>
      <w:r w:rsidRPr="00D67B1E">
        <w:rPr>
          <w:rFonts w:ascii="Arial" w:eastAsia="Times New Roman" w:hAnsi="Arial" w:cs="Arial"/>
          <w:b/>
          <w:bCs/>
          <w:color w:val="000000"/>
        </w:rPr>
        <w:t>Контрольная карта (карнет)</w:t>
      </w:r>
      <w:r w:rsidRPr="00D67B1E">
        <w:rPr>
          <w:rFonts w:ascii="Arial" w:eastAsia="Times New Roman" w:hAnsi="Arial" w:cs="Arial"/>
          <w:color w:val="000000"/>
        </w:rPr>
        <w:t xml:space="preserve"> – форма, выдаваемая Организатором, в которой отмечается факт и/или время прохождения судейских пунктов во время соревнования. Может быть использована как дополнительный контроль прохождения СУ.</w:t>
      </w:r>
    </w:p>
    <w:p w14:paraId="4B502DD3" w14:textId="77777777" w:rsidR="00F63011" w:rsidRPr="00D67B1E" w:rsidRDefault="00F63011" w:rsidP="00F63011">
      <w:pPr>
        <w:pBdr>
          <w:top w:val="nil"/>
          <w:left w:val="nil"/>
          <w:bottom w:val="nil"/>
          <w:right w:val="nil"/>
          <w:between w:val="nil"/>
        </w:pBdr>
        <w:tabs>
          <w:tab w:val="left" w:pos="567"/>
        </w:tabs>
        <w:ind w:firstLine="561"/>
        <w:jc w:val="both"/>
        <w:rPr>
          <w:rFonts w:ascii="Arial" w:eastAsia="Times New Roman" w:hAnsi="Arial" w:cs="Arial"/>
          <w:color w:val="000000"/>
        </w:rPr>
      </w:pPr>
      <w:r w:rsidRPr="00D67B1E">
        <w:rPr>
          <w:rFonts w:ascii="Arial" w:eastAsia="Times New Roman" w:hAnsi="Arial" w:cs="Arial"/>
          <w:b/>
          <w:bCs/>
          <w:color w:val="000000"/>
        </w:rPr>
        <w:t>Контрольное время</w:t>
      </w:r>
      <w:r w:rsidRPr="00D67B1E">
        <w:rPr>
          <w:rFonts w:ascii="Arial" w:eastAsia="Times New Roman" w:hAnsi="Arial" w:cs="Arial"/>
          <w:color w:val="000000"/>
        </w:rPr>
        <w:t xml:space="preserve"> – время, отведенное Участникам на преодоление СУ. Организатор не гарантирует работу судейских пунктов для экипажей, превысивших Контрольное время.</w:t>
      </w:r>
    </w:p>
    <w:p w14:paraId="5DFADE27" w14:textId="77777777" w:rsidR="00F63011" w:rsidRPr="00D67B1E" w:rsidRDefault="00F63011" w:rsidP="00F63011">
      <w:pPr>
        <w:pBdr>
          <w:top w:val="nil"/>
          <w:left w:val="nil"/>
          <w:bottom w:val="nil"/>
          <w:right w:val="nil"/>
          <w:between w:val="nil"/>
        </w:pBdr>
        <w:tabs>
          <w:tab w:val="left" w:pos="567"/>
        </w:tabs>
        <w:ind w:firstLine="561"/>
        <w:jc w:val="both"/>
        <w:rPr>
          <w:rFonts w:ascii="Arial" w:eastAsia="Times New Roman" w:hAnsi="Arial" w:cs="Arial"/>
          <w:color w:val="000000"/>
        </w:rPr>
      </w:pPr>
      <w:r w:rsidRPr="00D67B1E">
        <w:rPr>
          <w:rFonts w:ascii="Arial" w:eastAsia="Times New Roman" w:hAnsi="Arial" w:cs="Arial"/>
          <w:b/>
          <w:bCs/>
          <w:color w:val="000000"/>
        </w:rPr>
        <w:t>Коридор движения</w:t>
      </w:r>
      <w:r w:rsidRPr="00D67B1E">
        <w:rPr>
          <w:rFonts w:ascii="Arial" w:eastAsia="Times New Roman" w:hAnsi="Arial" w:cs="Arial"/>
          <w:color w:val="000000"/>
        </w:rPr>
        <w:t xml:space="preserve"> – пространство, заключённое между двумя отрезками ленты, являющееся маршрутом СУ. Выезд всем автомобилем из коридора движения влечёт за собой аннулирование прохождения последнего КПП на момент выезда из коридора движения, что не мешает экипажу повторно пройти аннулированный КПП.</w:t>
      </w:r>
    </w:p>
    <w:p w14:paraId="7C296A96" w14:textId="77777777" w:rsidR="00F63011" w:rsidRPr="00D67B1E" w:rsidRDefault="00F63011" w:rsidP="00F63011">
      <w:pPr>
        <w:pBdr>
          <w:top w:val="nil"/>
          <w:left w:val="nil"/>
          <w:bottom w:val="nil"/>
          <w:right w:val="nil"/>
          <w:between w:val="nil"/>
        </w:pBdr>
        <w:tabs>
          <w:tab w:val="left" w:pos="567"/>
        </w:tabs>
        <w:ind w:firstLine="561"/>
        <w:jc w:val="both"/>
        <w:rPr>
          <w:rFonts w:ascii="Arial" w:eastAsia="Times New Roman" w:hAnsi="Arial" w:cs="Arial"/>
          <w:color w:val="000000"/>
        </w:rPr>
      </w:pPr>
      <w:r w:rsidRPr="00D67B1E">
        <w:rPr>
          <w:rFonts w:ascii="Arial" w:eastAsia="Times New Roman" w:hAnsi="Arial" w:cs="Arial"/>
          <w:b/>
          <w:bCs/>
          <w:color w:val="000000"/>
        </w:rPr>
        <w:t>КПП (Контроль Порядка Прохождения)</w:t>
      </w:r>
      <w:r w:rsidRPr="00D67B1E">
        <w:rPr>
          <w:rFonts w:ascii="Arial" w:eastAsia="Times New Roman" w:hAnsi="Arial" w:cs="Arial"/>
          <w:color w:val="000000"/>
        </w:rPr>
        <w:t xml:space="preserve"> – пункт легенды, в котором организатор осуществляет контроль движения по СУ.</w:t>
      </w:r>
    </w:p>
    <w:p w14:paraId="5BEAF653" w14:textId="77777777" w:rsidR="00F63011" w:rsidRPr="00D67B1E" w:rsidRDefault="00F63011" w:rsidP="00F63011">
      <w:pPr>
        <w:pBdr>
          <w:top w:val="nil"/>
          <w:left w:val="nil"/>
          <w:bottom w:val="nil"/>
          <w:right w:val="nil"/>
          <w:between w:val="nil"/>
        </w:pBdr>
        <w:tabs>
          <w:tab w:val="left" w:pos="567"/>
        </w:tabs>
        <w:ind w:firstLine="561"/>
        <w:jc w:val="both"/>
        <w:rPr>
          <w:rFonts w:ascii="Arial" w:eastAsia="Times New Roman" w:hAnsi="Arial" w:cs="Arial"/>
          <w:color w:val="000000"/>
        </w:rPr>
      </w:pPr>
      <w:r w:rsidRPr="00D67B1E">
        <w:rPr>
          <w:rFonts w:ascii="Arial" w:eastAsia="Times New Roman" w:hAnsi="Arial" w:cs="Arial"/>
          <w:b/>
          <w:bCs/>
          <w:color w:val="000000"/>
        </w:rPr>
        <w:t>Корозащитная стропа</w:t>
      </w:r>
      <w:r w:rsidRPr="00D67B1E">
        <w:rPr>
          <w:rFonts w:ascii="Arial" w:eastAsia="Times New Roman" w:hAnsi="Arial" w:cs="Arial"/>
          <w:color w:val="000000"/>
        </w:rPr>
        <w:t xml:space="preserve"> – плоский, неэластичный ремень шириной не менее 80 мм (для ATV – не менее 40 мм) и длиной от 2 м, предназначенный для фиксации троса лебедки на деревьях. </w:t>
      </w:r>
    </w:p>
    <w:p w14:paraId="5FF8B57A" w14:textId="77777777" w:rsidR="00F63011" w:rsidRPr="00D67B1E" w:rsidRDefault="00F63011" w:rsidP="00F63011">
      <w:pPr>
        <w:pBdr>
          <w:top w:val="nil"/>
          <w:left w:val="nil"/>
          <w:bottom w:val="nil"/>
          <w:right w:val="nil"/>
          <w:between w:val="nil"/>
        </w:pBdr>
        <w:tabs>
          <w:tab w:val="left" w:pos="567"/>
        </w:tabs>
        <w:ind w:firstLine="561"/>
        <w:jc w:val="both"/>
        <w:rPr>
          <w:rFonts w:ascii="Arial" w:eastAsia="Times New Roman" w:hAnsi="Arial" w:cs="Arial"/>
          <w:color w:val="000000"/>
        </w:rPr>
      </w:pPr>
      <w:r w:rsidRPr="00D67B1E">
        <w:rPr>
          <w:rFonts w:ascii="Arial" w:eastAsia="Times New Roman" w:hAnsi="Arial" w:cs="Arial"/>
          <w:b/>
          <w:bCs/>
          <w:color w:val="000000"/>
        </w:rPr>
        <w:t>Лагерь</w:t>
      </w:r>
      <w:r w:rsidRPr="00D67B1E">
        <w:rPr>
          <w:rFonts w:ascii="Arial" w:eastAsia="Times New Roman" w:hAnsi="Arial" w:cs="Arial"/>
          <w:color w:val="000000"/>
        </w:rPr>
        <w:t xml:space="preserve"> – зона, предусмотренная Организатором для отдыха экипажей. В лагере соревнования разрешается производить любые ремонтные работы силами экипажа и других экипажей, участвующих в соревновании. Участникам соревнования и гостям запрещается огораживать места стоянок на территории лагеря, за исключением обозначения палаток в радиусе 5 метров.</w:t>
      </w:r>
    </w:p>
    <w:p w14:paraId="6356F5AA" w14:textId="77777777" w:rsidR="00F63011" w:rsidRPr="00D67B1E" w:rsidRDefault="00F63011" w:rsidP="00F63011">
      <w:pPr>
        <w:pBdr>
          <w:top w:val="nil"/>
          <w:left w:val="nil"/>
          <w:bottom w:val="nil"/>
          <w:right w:val="nil"/>
          <w:between w:val="nil"/>
        </w:pBdr>
        <w:tabs>
          <w:tab w:val="left" w:pos="567"/>
        </w:tabs>
        <w:ind w:firstLine="561"/>
        <w:jc w:val="both"/>
        <w:rPr>
          <w:rFonts w:ascii="Arial" w:eastAsia="Times New Roman" w:hAnsi="Arial" w:cs="Arial"/>
          <w:color w:val="000000"/>
        </w:rPr>
      </w:pPr>
      <w:r w:rsidRPr="00D67B1E">
        <w:rPr>
          <w:rFonts w:ascii="Arial" w:eastAsia="Times New Roman" w:hAnsi="Arial" w:cs="Arial"/>
          <w:b/>
          <w:bCs/>
          <w:color w:val="000000"/>
        </w:rPr>
        <w:t>Лиазон</w:t>
      </w:r>
      <w:r w:rsidRPr="00D67B1E">
        <w:rPr>
          <w:rFonts w:ascii="Arial" w:eastAsia="Times New Roman" w:hAnsi="Arial" w:cs="Arial"/>
          <w:color w:val="000000"/>
        </w:rPr>
        <w:t xml:space="preserve"> – официальный маршрут доезда от базового лагеря до места старта, после прохождения СУ от места финиша до базового лагеря, а также участок дорог между СУ, по дорогам общего пользования с соблюдением Правил дорожного движения в соответствии со знаками дорожного движения.</w:t>
      </w:r>
    </w:p>
    <w:p w14:paraId="1A1B6DA0" w14:textId="77777777" w:rsidR="00F63011" w:rsidRPr="00D67B1E" w:rsidRDefault="00F63011" w:rsidP="00F63011">
      <w:pPr>
        <w:pBdr>
          <w:top w:val="nil"/>
          <w:left w:val="nil"/>
          <w:bottom w:val="nil"/>
          <w:right w:val="nil"/>
          <w:between w:val="nil"/>
        </w:pBdr>
        <w:tabs>
          <w:tab w:val="left" w:pos="567"/>
        </w:tabs>
        <w:ind w:firstLine="561"/>
        <w:jc w:val="both"/>
        <w:rPr>
          <w:rFonts w:ascii="Arial" w:eastAsia="Times New Roman" w:hAnsi="Arial" w:cs="Arial"/>
          <w:color w:val="000000"/>
        </w:rPr>
      </w:pPr>
      <w:r w:rsidRPr="00D67B1E">
        <w:rPr>
          <w:rFonts w:ascii="Arial" w:eastAsia="Times New Roman" w:hAnsi="Arial" w:cs="Arial"/>
          <w:b/>
          <w:bCs/>
          <w:color w:val="000000"/>
        </w:rPr>
        <w:t>Лимит доезда (Финиш СУ - Лагерь)</w:t>
      </w:r>
      <w:r w:rsidRPr="00D67B1E">
        <w:rPr>
          <w:rFonts w:ascii="Arial" w:eastAsia="Times New Roman" w:hAnsi="Arial" w:cs="Arial"/>
          <w:color w:val="000000"/>
        </w:rPr>
        <w:t xml:space="preserve"> – время, отведенное экипажу для сдачи контрольной карты (карнета) после финиша СУ главному судье соревнования либо лицу, назначенному главным судьей. Отсчет лимита доезда начинается непосредственно в момент финиша СУ. Превышение экипажем Лимита доезда влечет пенализацию экипажа в размере норматива соответствующего СУ. </w:t>
      </w:r>
    </w:p>
    <w:p w14:paraId="29495810" w14:textId="77777777" w:rsidR="00F63011" w:rsidRPr="00D67B1E" w:rsidRDefault="00F63011" w:rsidP="00F63011">
      <w:pPr>
        <w:pBdr>
          <w:top w:val="nil"/>
          <w:left w:val="nil"/>
          <w:bottom w:val="nil"/>
          <w:right w:val="nil"/>
          <w:between w:val="nil"/>
        </w:pBdr>
        <w:tabs>
          <w:tab w:val="left" w:pos="567"/>
        </w:tabs>
        <w:ind w:firstLine="561"/>
        <w:jc w:val="both"/>
        <w:rPr>
          <w:rFonts w:ascii="Arial" w:eastAsia="Times New Roman" w:hAnsi="Arial" w:cs="Arial"/>
          <w:color w:val="000000"/>
        </w:rPr>
      </w:pPr>
      <w:r w:rsidRPr="00D67B1E">
        <w:rPr>
          <w:rFonts w:ascii="Arial" w:eastAsia="Times New Roman" w:hAnsi="Arial" w:cs="Arial"/>
          <w:b/>
          <w:bCs/>
          <w:color w:val="000000"/>
        </w:rPr>
        <w:t>Норматив</w:t>
      </w:r>
      <w:r w:rsidRPr="00D67B1E">
        <w:rPr>
          <w:rFonts w:ascii="Arial" w:eastAsia="Times New Roman" w:hAnsi="Arial" w:cs="Arial"/>
          <w:color w:val="000000"/>
        </w:rPr>
        <w:t xml:space="preserve"> – установленное Организатором и указанное в маршрутных документах максимальное время на преодоление экипажами отдельного Специального Участка.</w:t>
      </w:r>
    </w:p>
    <w:p w14:paraId="7DC4157B" w14:textId="65C7224A" w:rsidR="00F63011" w:rsidRPr="00D67B1E" w:rsidRDefault="00F63011" w:rsidP="00F63011">
      <w:pPr>
        <w:pBdr>
          <w:top w:val="nil"/>
          <w:left w:val="nil"/>
          <w:bottom w:val="nil"/>
          <w:right w:val="nil"/>
          <w:between w:val="nil"/>
        </w:pBdr>
        <w:tabs>
          <w:tab w:val="left" w:pos="567"/>
        </w:tabs>
        <w:ind w:firstLine="561"/>
        <w:jc w:val="both"/>
        <w:rPr>
          <w:rFonts w:ascii="Arial" w:eastAsia="Times New Roman" w:hAnsi="Arial" w:cs="Arial"/>
          <w:color w:val="000000"/>
        </w:rPr>
      </w:pPr>
      <w:r w:rsidRPr="00D67B1E">
        <w:rPr>
          <w:rFonts w:ascii="Arial" w:eastAsia="Times New Roman" w:hAnsi="Arial" w:cs="Arial"/>
          <w:b/>
          <w:bCs/>
          <w:color w:val="000000"/>
        </w:rPr>
        <w:t>Официальн</w:t>
      </w:r>
      <w:r w:rsidR="00151E98" w:rsidRPr="00D67B1E">
        <w:rPr>
          <w:rFonts w:ascii="Arial" w:eastAsia="Times New Roman" w:hAnsi="Arial" w:cs="Arial"/>
          <w:b/>
          <w:bCs/>
          <w:color w:val="000000"/>
        </w:rPr>
        <w:t>ое</w:t>
      </w:r>
      <w:r w:rsidRPr="00D67B1E">
        <w:rPr>
          <w:rFonts w:ascii="Arial" w:eastAsia="Times New Roman" w:hAnsi="Arial" w:cs="Arial"/>
          <w:b/>
          <w:bCs/>
          <w:color w:val="000000"/>
        </w:rPr>
        <w:t xml:space="preserve"> информационн</w:t>
      </w:r>
      <w:r w:rsidR="00151E98" w:rsidRPr="00D67B1E">
        <w:rPr>
          <w:rFonts w:ascii="Arial" w:eastAsia="Times New Roman" w:hAnsi="Arial" w:cs="Arial"/>
          <w:b/>
          <w:bCs/>
          <w:color w:val="000000"/>
        </w:rPr>
        <w:t>ое</w:t>
      </w:r>
      <w:r w:rsidRPr="00D67B1E">
        <w:rPr>
          <w:rFonts w:ascii="Arial" w:eastAsia="Times New Roman" w:hAnsi="Arial" w:cs="Arial"/>
          <w:b/>
          <w:bCs/>
          <w:color w:val="000000"/>
        </w:rPr>
        <w:t xml:space="preserve"> </w:t>
      </w:r>
      <w:r w:rsidR="00151E98" w:rsidRPr="00D67B1E">
        <w:rPr>
          <w:rFonts w:ascii="Arial" w:eastAsia="Times New Roman" w:hAnsi="Arial" w:cs="Arial"/>
          <w:b/>
          <w:bCs/>
          <w:color w:val="000000"/>
        </w:rPr>
        <w:t>табло</w:t>
      </w:r>
      <w:r w:rsidRPr="00D67B1E">
        <w:rPr>
          <w:rFonts w:ascii="Arial" w:eastAsia="Times New Roman" w:hAnsi="Arial" w:cs="Arial"/>
          <w:b/>
          <w:bCs/>
          <w:color w:val="000000"/>
        </w:rPr>
        <w:t xml:space="preserve"> соревнования</w:t>
      </w:r>
      <w:r w:rsidRPr="00D67B1E">
        <w:rPr>
          <w:rFonts w:ascii="Arial" w:eastAsia="Times New Roman" w:hAnsi="Arial" w:cs="Arial"/>
          <w:color w:val="000000"/>
        </w:rPr>
        <w:t xml:space="preserve"> – место размещения информации о ходе соревнования, бюллетеней, результатов, решений КСК и другой информации.</w:t>
      </w:r>
    </w:p>
    <w:p w14:paraId="66790E4F" w14:textId="1603E8BC" w:rsidR="00F63011" w:rsidRPr="00D67B1E" w:rsidRDefault="00F63011" w:rsidP="00F63011">
      <w:pPr>
        <w:pBdr>
          <w:top w:val="nil"/>
          <w:left w:val="nil"/>
          <w:bottom w:val="nil"/>
          <w:right w:val="nil"/>
          <w:between w:val="nil"/>
        </w:pBdr>
        <w:tabs>
          <w:tab w:val="left" w:pos="567"/>
        </w:tabs>
        <w:ind w:firstLine="561"/>
        <w:jc w:val="both"/>
        <w:rPr>
          <w:rFonts w:ascii="Arial" w:eastAsia="Times New Roman" w:hAnsi="Arial" w:cs="Arial"/>
          <w:color w:val="000000"/>
        </w:rPr>
      </w:pPr>
      <w:r w:rsidRPr="00D67B1E">
        <w:rPr>
          <w:rFonts w:ascii="Arial" w:eastAsia="Times New Roman" w:hAnsi="Arial" w:cs="Arial"/>
          <w:b/>
          <w:bCs/>
          <w:color w:val="000000"/>
        </w:rPr>
        <w:t>Пенализация</w:t>
      </w:r>
      <w:r w:rsidRPr="00D67B1E">
        <w:rPr>
          <w:rFonts w:ascii="Arial" w:eastAsia="Times New Roman" w:hAnsi="Arial" w:cs="Arial"/>
          <w:color w:val="000000"/>
        </w:rPr>
        <w:t xml:space="preserve"> – санкция, устанавливаемая за нарушение отдельных положений настоящего </w:t>
      </w:r>
      <w:r w:rsidR="008E1D71">
        <w:rPr>
          <w:rFonts w:ascii="Arial" w:eastAsia="Times New Roman" w:hAnsi="Arial" w:cs="Arial"/>
          <w:color w:val="000000"/>
        </w:rPr>
        <w:t>Положения</w:t>
      </w:r>
      <w:r w:rsidRPr="00D67B1E">
        <w:rPr>
          <w:rFonts w:ascii="Arial" w:eastAsia="Times New Roman" w:hAnsi="Arial" w:cs="Arial"/>
          <w:color w:val="000000"/>
        </w:rPr>
        <w:t xml:space="preserve">. Пенализация может быть выражена либо в денежной, либо во временной форме. Порядок применения пенализаций определен положениями настоящего </w:t>
      </w:r>
      <w:r w:rsidR="008E1D71">
        <w:rPr>
          <w:rFonts w:ascii="Arial" w:eastAsia="Times New Roman" w:hAnsi="Arial" w:cs="Arial"/>
          <w:color w:val="000000"/>
        </w:rPr>
        <w:t>Положения</w:t>
      </w:r>
      <w:r w:rsidRPr="00D67B1E">
        <w:rPr>
          <w:rFonts w:ascii="Arial" w:eastAsia="Times New Roman" w:hAnsi="Arial" w:cs="Arial"/>
          <w:color w:val="000000"/>
        </w:rPr>
        <w:t>.</w:t>
      </w:r>
    </w:p>
    <w:p w14:paraId="4D26EC00" w14:textId="77777777" w:rsidR="00F63011" w:rsidRPr="00D67B1E" w:rsidRDefault="00F63011" w:rsidP="00F63011">
      <w:pPr>
        <w:pBdr>
          <w:top w:val="nil"/>
          <w:left w:val="nil"/>
          <w:bottom w:val="nil"/>
          <w:right w:val="nil"/>
          <w:between w:val="nil"/>
        </w:pBdr>
        <w:tabs>
          <w:tab w:val="left" w:pos="567"/>
        </w:tabs>
        <w:ind w:firstLine="561"/>
        <w:jc w:val="both"/>
        <w:rPr>
          <w:rFonts w:ascii="Arial" w:eastAsia="Times New Roman" w:hAnsi="Arial" w:cs="Arial"/>
          <w:color w:val="000000"/>
        </w:rPr>
      </w:pPr>
      <w:r w:rsidRPr="00D67B1E">
        <w:rPr>
          <w:rFonts w:ascii="Arial" w:eastAsia="Times New Roman" w:hAnsi="Arial" w:cs="Arial"/>
          <w:b/>
          <w:bCs/>
          <w:color w:val="000000"/>
        </w:rPr>
        <w:t>Период нейтрализации</w:t>
      </w:r>
      <w:r w:rsidRPr="00D67B1E">
        <w:rPr>
          <w:rFonts w:ascii="Arial" w:eastAsia="Times New Roman" w:hAnsi="Arial" w:cs="Arial"/>
          <w:color w:val="000000"/>
        </w:rPr>
        <w:t xml:space="preserve"> – время, на которое Организатор может остановить участвующие в трофи-рейде экипажи.  Данное время не учитывается при определении результатов соревнования.</w:t>
      </w:r>
    </w:p>
    <w:p w14:paraId="6938AD24" w14:textId="4C9F124D" w:rsidR="00F63011" w:rsidRPr="00D67B1E" w:rsidRDefault="00F63011" w:rsidP="00F63011">
      <w:pPr>
        <w:pBdr>
          <w:top w:val="nil"/>
          <w:left w:val="nil"/>
          <w:bottom w:val="nil"/>
          <w:right w:val="nil"/>
          <w:between w:val="nil"/>
        </w:pBdr>
        <w:tabs>
          <w:tab w:val="left" w:pos="567"/>
        </w:tabs>
        <w:ind w:firstLine="561"/>
        <w:jc w:val="both"/>
        <w:rPr>
          <w:rFonts w:ascii="Arial" w:eastAsia="Times New Roman" w:hAnsi="Arial" w:cs="Arial"/>
          <w:color w:val="000000"/>
        </w:rPr>
      </w:pPr>
      <w:r w:rsidRPr="00D67B1E">
        <w:rPr>
          <w:rFonts w:ascii="Arial" w:eastAsia="Times New Roman" w:hAnsi="Arial" w:cs="Arial"/>
          <w:b/>
          <w:bCs/>
          <w:color w:val="000000"/>
        </w:rPr>
        <w:t>Протест</w:t>
      </w:r>
      <w:r w:rsidRPr="00D67B1E">
        <w:rPr>
          <w:rFonts w:ascii="Arial" w:eastAsia="Times New Roman" w:hAnsi="Arial" w:cs="Arial"/>
          <w:color w:val="000000"/>
        </w:rPr>
        <w:t xml:space="preserve"> – письменное обращение (заявление) Участника, подаваемое в соответствии со Спортивным кодексом БАФ и разделом 16 настоящего</w:t>
      </w:r>
      <w:r w:rsidR="00B050F3" w:rsidRPr="00D67B1E">
        <w:rPr>
          <w:rFonts w:ascii="Arial" w:eastAsia="Times New Roman" w:hAnsi="Arial" w:cs="Arial"/>
          <w:color w:val="000000"/>
        </w:rPr>
        <w:t xml:space="preserve"> </w:t>
      </w:r>
      <w:r w:rsidR="008E1D71">
        <w:rPr>
          <w:rFonts w:ascii="Arial" w:eastAsia="Times New Roman" w:hAnsi="Arial" w:cs="Arial"/>
          <w:color w:val="000000"/>
        </w:rPr>
        <w:t>Положения</w:t>
      </w:r>
      <w:r w:rsidRPr="00D67B1E">
        <w:rPr>
          <w:rFonts w:ascii="Arial" w:eastAsia="Times New Roman" w:hAnsi="Arial" w:cs="Arial"/>
          <w:color w:val="000000"/>
        </w:rPr>
        <w:t>.</w:t>
      </w:r>
    </w:p>
    <w:p w14:paraId="3E57228F" w14:textId="77777777" w:rsidR="00F63011" w:rsidRPr="00D67B1E" w:rsidRDefault="00F63011" w:rsidP="00F63011">
      <w:pPr>
        <w:pBdr>
          <w:top w:val="nil"/>
          <w:left w:val="nil"/>
          <w:bottom w:val="nil"/>
          <w:right w:val="nil"/>
          <w:between w:val="nil"/>
        </w:pBdr>
        <w:tabs>
          <w:tab w:val="left" w:pos="567"/>
        </w:tabs>
        <w:ind w:firstLine="561"/>
        <w:jc w:val="both"/>
        <w:rPr>
          <w:rFonts w:ascii="Arial" w:eastAsia="Times New Roman" w:hAnsi="Arial" w:cs="Arial"/>
          <w:color w:val="000000"/>
        </w:rPr>
      </w:pPr>
      <w:r w:rsidRPr="00D67B1E">
        <w:rPr>
          <w:rFonts w:ascii="Arial" w:eastAsia="Times New Roman" w:hAnsi="Arial" w:cs="Arial"/>
          <w:b/>
          <w:bCs/>
          <w:color w:val="000000"/>
        </w:rPr>
        <w:t>Ремонтные работы (ремонт)</w:t>
      </w:r>
      <w:r w:rsidRPr="00D67B1E">
        <w:rPr>
          <w:rFonts w:ascii="Arial" w:eastAsia="Times New Roman" w:hAnsi="Arial" w:cs="Arial"/>
          <w:color w:val="000000"/>
        </w:rPr>
        <w:t xml:space="preserve"> – исправление повреждений, замена элементов, деталей и агрегатов, а также любые регулировочные, смазочные, диагностические, заправочные работы и техническое обслуживание, проводимые силами экипажа с использованием материалов и инструментов, находящихся на борту не финишировавших на данном СУ автомобилей. Возможно привлечение к ремонту членов других, не финишировавших на данном СУ экипажей.</w:t>
      </w:r>
    </w:p>
    <w:p w14:paraId="2FD591AE" w14:textId="77777777" w:rsidR="00F63011" w:rsidRPr="00D67B1E" w:rsidRDefault="00F63011" w:rsidP="00F63011">
      <w:pPr>
        <w:pBdr>
          <w:top w:val="nil"/>
          <w:left w:val="nil"/>
          <w:bottom w:val="nil"/>
          <w:right w:val="nil"/>
          <w:between w:val="nil"/>
        </w:pBdr>
        <w:tabs>
          <w:tab w:val="left" w:pos="567"/>
        </w:tabs>
        <w:ind w:firstLine="561"/>
        <w:jc w:val="both"/>
        <w:rPr>
          <w:rFonts w:ascii="Arial" w:eastAsia="Times New Roman" w:hAnsi="Arial" w:cs="Arial"/>
          <w:color w:val="000000"/>
        </w:rPr>
      </w:pPr>
      <w:r w:rsidRPr="00D67B1E">
        <w:rPr>
          <w:rFonts w:ascii="Arial" w:eastAsia="Times New Roman" w:hAnsi="Arial" w:cs="Arial"/>
          <w:b/>
          <w:bCs/>
          <w:color w:val="000000"/>
        </w:rPr>
        <w:t>Сервис</w:t>
      </w:r>
      <w:r w:rsidRPr="00D67B1E">
        <w:rPr>
          <w:rFonts w:ascii="Arial" w:eastAsia="Times New Roman" w:hAnsi="Arial" w:cs="Arial"/>
          <w:color w:val="000000"/>
        </w:rPr>
        <w:t xml:space="preserve"> – любая помощь в ремонтных работах, оказанная любыми лицами, кроме членов не финишировавших на данном СУ экипажей, включая использование или получение экипажем любых материалов (твердых или жидких), запасных частей, инструментов или оборудования, не транспортируемых на борту соревнующихся автомобилей, а также любая посторонняя помощь </w:t>
      </w:r>
      <w:r w:rsidRPr="00D67B1E">
        <w:rPr>
          <w:rFonts w:ascii="Arial" w:eastAsia="Times New Roman" w:hAnsi="Arial" w:cs="Arial"/>
          <w:color w:val="000000"/>
        </w:rPr>
        <w:lastRenderedPageBreak/>
        <w:t>(использование физической силы, буксировка, использование чужой лебедки и т.д.). Не является сервисом получение/передача информации, воды, пищи, медикаментов.</w:t>
      </w:r>
    </w:p>
    <w:p w14:paraId="2F428FDC" w14:textId="77777777" w:rsidR="00F63011" w:rsidRPr="00D67B1E" w:rsidRDefault="00F63011" w:rsidP="00F63011">
      <w:pPr>
        <w:pBdr>
          <w:top w:val="nil"/>
          <w:left w:val="nil"/>
          <w:bottom w:val="nil"/>
          <w:right w:val="nil"/>
          <w:between w:val="nil"/>
        </w:pBdr>
        <w:tabs>
          <w:tab w:val="left" w:pos="567"/>
        </w:tabs>
        <w:ind w:firstLine="561"/>
        <w:jc w:val="both"/>
        <w:rPr>
          <w:rFonts w:ascii="Arial" w:eastAsia="Times New Roman" w:hAnsi="Arial" w:cs="Arial"/>
          <w:color w:val="000000"/>
        </w:rPr>
      </w:pPr>
      <w:r w:rsidRPr="00D67B1E">
        <w:rPr>
          <w:rFonts w:ascii="Arial" w:eastAsia="Times New Roman" w:hAnsi="Arial" w:cs="Arial"/>
          <w:b/>
          <w:bCs/>
          <w:color w:val="000000"/>
        </w:rPr>
        <w:t>Специальный Участок (СУ)</w:t>
      </w:r>
      <w:r w:rsidRPr="00D67B1E">
        <w:rPr>
          <w:rFonts w:ascii="Arial" w:eastAsia="Times New Roman" w:hAnsi="Arial" w:cs="Arial"/>
          <w:color w:val="000000"/>
        </w:rPr>
        <w:t xml:space="preserve"> – хронометрируемая гонка на преодоление различных видов бездорожья, с элементами ориентирования или без них. Линейный СУ – специальный участок, на котором экипажи обязаны строго соблюдать заданный маршрут. В некоторых местах Специального Участка для ограничения ширины маршрута может быть обозначен коридор движения.</w:t>
      </w:r>
    </w:p>
    <w:p w14:paraId="2795C7FC" w14:textId="77777777" w:rsidR="00F63011" w:rsidRPr="00D67B1E" w:rsidRDefault="00F63011" w:rsidP="00F63011">
      <w:pPr>
        <w:pBdr>
          <w:top w:val="nil"/>
          <w:left w:val="nil"/>
          <w:bottom w:val="nil"/>
          <w:right w:val="nil"/>
          <w:between w:val="nil"/>
        </w:pBdr>
        <w:tabs>
          <w:tab w:val="left" w:pos="567"/>
        </w:tabs>
        <w:ind w:firstLine="561"/>
        <w:jc w:val="both"/>
        <w:rPr>
          <w:rFonts w:ascii="Arial" w:eastAsia="Times New Roman" w:hAnsi="Arial" w:cs="Arial"/>
          <w:color w:val="000000"/>
        </w:rPr>
      </w:pPr>
      <w:r w:rsidRPr="00D67B1E">
        <w:rPr>
          <w:rFonts w:ascii="Arial" w:eastAsia="Times New Roman" w:hAnsi="Arial" w:cs="Arial"/>
          <w:b/>
          <w:bCs/>
          <w:color w:val="000000"/>
        </w:rPr>
        <w:t>Старт СУ</w:t>
      </w:r>
      <w:r w:rsidRPr="00D67B1E">
        <w:rPr>
          <w:rFonts w:ascii="Arial" w:eastAsia="Times New Roman" w:hAnsi="Arial" w:cs="Arial"/>
          <w:color w:val="000000"/>
        </w:rPr>
        <w:t xml:space="preserve"> - начало движения автомобиля по СУ. Старт выполняется по команде судьи. С момента старта начинается отсчет времени для экипажа на данном СУ.</w:t>
      </w:r>
    </w:p>
    <w:p w14:paraId="3825D8F4" w14:textId="77777777" w:rsidR="00F63011" w:rsidRPr="00D67B1E" w:rsidRDefault="00F63011" w:rsidP="00F63011">
      <w:pPr>
        <w:pBdr>
          <w:top w:val="nil"/>
          <w:left w:val="nil"/>
          <w:bottom w:val="nil"/>
          <w:right w:val="nil"/>
          <w:between w:val="nil"/>
        </w:pBdr>
        <w:tabs>
          <w:tab w:val="left" w:pos="567"/>
        </w:tabs>
        <w:ind w:firstLine="561"/>
        <w:jc w:val="both"/>
        <w:rPr>
          <w:rFonts w:ascii="Arial" w:eastAsia="Times New Roman" w:hAnsi="Arial" w:cs="Arial"/>
          <w:color w:val="000000"/>
        </w:rPr>
      </w:pPr>
      <w:r w:rsidRPr="00D67B1E">
        <w:rPr>
          <w:rFonts w:ascii="Arial" w:eastAsia="Times New Roman" w:hAnsi="Arial" w:cs="Arial"/>
          <w:b/>
          <w:bCs/>
          <w:color w:val="000000"/>
        </w:rPr>
        <w:t>Финиш СУ</w:t>
      </w:r>
      <w:r w:rsidRPr="00D67B1E">
        <w:rPr>
          <w:rFonts w:ascii="Arial" w:eastAsia="Times New Roman" w:hAnsi="Arial" w:cs="Arial"/>
          <w:color w:val="000000"/>
        </w:rPr>
        <w:t xml:space="preserve"> – временем финиша является момент пересечения линии финиша любой неотъемлемой частью автомобиля. Финиш СУ сопровождается остановкой отсчета времени для финиширующего экипажа, а также началом отсчета Лимита доезда.</w:t>
      </w:r>
    </w:p>
    <w:p w14:paraId="1F00CA48" w14:textId="192B3343" w:rsidR="00F63011" w:rsidRPr="00D67B1E" w:rsidRDefault="00F63011" w:rsidP="00F63011">
      <w:pPr>
        <w:pBdr>
          <w:top w:val="nil"/>
          <w:left w:val="nil"/>
          <w:bottom w:val="nil"/>
          <w:right w:val="nil"/>
          <w:between w:val="nil"/>
        </w:pBdr>
        <w:tabs>
          <w:tab w:val="left" w:pos="567"/>
        </w:tabs>
        <w:ind w:firstLine="561"/>
        <w:jc w:val="both"/>
        <w:rPr>
          <w:rFonts w:ascii="Arial" w:eastAsia="Times New Roman" w:hAnsi="Arial" w:cs="Arial"/>
          <w:color w:val="000000"/>
        </w:rPr>
      </w:pPr>
      <w:r w:rsidRPr="00D67B1E">
        <w:rPr>
          <w:rFonts w:ascii="Arial" w:eastAsia="Times New Roman" w:hAnsi="Arial" w:cs="Arial"/>
          <w:b/>
          <w:bCs/>
          <w:color w:val="000000"/>
        </w:rPr>
        <w:t>Судья факта</w:t>
      </w:r>
      <w:r w:rsidRPr="00D67B1E">
        <w:rPr>
          <w:rFonts w:ascii="Arial" w:eastAsia="Times New Roman" w:hAnsi="Arial" w:cs="Arial"/>
          <w:color w:val="000000"/>
        </w:rPr>
        <w:t xml:space="preserve"> – Официальное лицо соревнования, фиксирующее факт (факты) выполнения/нарушения Участниками настоящего </w:t>
      </w:r>
      <w:r w:rsidR="008E1D71">
        <w:rPr>
          <w:rFonts w:ascii="Arial" w:eastAsia="Times New Roman" w:hAnsi="Arial" w:cs="Arial"/>
          <w:color w:val="000000"/>
        </w:rPr>
        <w:t>Положения</w:t>
      </w:r>
      <w:r w:rsidRPr="00D67B1E">
        <w:rPr>
          <w:rFonts w:ascii="Arial" w:eastAsia="Times New Roman" w:hAnsi="Arial" w:cs="Arial"/>
          <w:color w:val="000000"/>
        </w:rPr>
        <w:t xml:space="preserve"> и его положений.</w:t>
      </w:r>
    </w:p>
    <w:p w14:paraId="7C5CE420" w14:textId="77777777" w:rsidR="00F63011" w:rsidRPr="00D67B1E" w:rsidRDefault="00F63011" w:rsidP="00F63011">
      <w:pPr>
        <w:pBdr>
          <w:top w:val="nil"/>
          <w:left w:val="nil"/>
          <w:bottom w:val="nil"/>
          <w:right w:val="nil"/>
          <w:between w:val="nil"/>
        </w:pBdr>
        <w:tabs>
          <w:tab w:val="left" w:pos="567"/>
        </w:tabs>
        <w:ind w:firstLine="561"/>
        <w:jc w:val="both"/>
        <w:rPr>
          <w:rFonts w:ascii="Arial" w:eastAsia="Times New Roman" w:hAnsi="Arial" w:cs="Arial"/>
          <w:color w:val="000000"/>
        </w:rPr>
      </w:pPr>
      <w:r w:rsidRPr="00D67B1E">
        <w:rPr>
          <w:rFonts w:ascii="Arial" w:eastAsia="Times New Roman" w:hAnsi="Arial" w:cs="Arial"/>
          <w:b/>
          <w:bCs/>
          <w:color w:val="000000"/>
        </w:rPr>
        <w:t>Техническая инспекция</w:t>
      </w:r>
      <w:r w:rsidRPr="00D67B1E">
        <w:rPr>
          <w:rFonts w:ascii="Arial" w:eastAsia="Times New Roman" w:hAnsi="Arial" w:cs="Arial"/>
          <w:color w:val="000000"/>
        </w:rPr>
        <w:t xml:space="preserve"> – общая проверка транспортного средства, включающая в себя идентификацию модели и производителя транспортного средства, соответствие на принадлежность к заявленной категории/группе, соответствие требованиям безопасности.</w:t>
      </w:r>
    </w:p>
    <w:p w14:paraId="484A2843" w14:textId="68398EA8" w:rsidR="005959D7" w:rsidRPr="00D67B1E" w:rsidRDefault="00F63011" w:rsidP="00F63011">
      <w:pPr>
        <w:pBdr>
          <w:top w:val="nil"/>
          <w:left w:val="nil"/>
          <w:bottom w:val="nil"/>
          <w:right w:val="nil"/>
          <w:between w:val="nil"/>
        </w:pBdr>
        <w:tabs>
          <w:tab w:val="left" w:pos="567"/>
        </w:tabs>
        <w:ind w:firstLine="561"/>
        <w:jc w:val="both"/>
        <w:rPr>
          <w:rFonts w:ascii="Arial" w:eastAsia="Times New Roman" w:hAnsi="Arial" w:cs="Arial"/>
          <w:color w:val="000000"/>
        </w:rPr>
      </w:pPr>
      <w:r w:rsidRPr="00D67B1E">
        <w:rPr>
          <w:rFonts w:ascii="Arial" w:eastAsia="Times New Roman" w:hAnsi="Arial" w:cs="Arial"/>
          <w:b/>
          <w:bCs/>
          <w:color w:val="000000"/>
        </w:rPr>
        <w:t>Трек-логгер</w:t>
      </w:r>
      <w:r w:rsidRPr="00D67B1E">
        <w:rPr>
          <w:rFonts w:ascii="Arial" w:eastAsia="Times New Roman" w:hAnsi="Arial" w:cs="Arial"/>
          <w:color w:val="000000"/>
        </w:rPr>
        <w:t xml:space="preserve"> - прибор, устанавливаемый Организатором для записи GPS-трека Участника. Подлежит возврату.</w:t>
      </w:r>
    </w:p>
    <w:p w14:paraId="0322B5AD" w14:textId="77777777" w:rsidR="00F63011" w:rsidRPr="00D67B1E" w:rsidRDefault="00F63011" w:rsidP="00F63011">
      <w:pPr>
        <w:pBdr>
          <w:top w:val="nil"/>
          <w:left w:val="nil"/>
          <w:bottom w:val="nil"/>
          <w:right w:val="nil"/>
          <w:between w:val="nil"/>
        </w:pBdr>
        <w:tabs>
          <w:tab w:val="left" w:pos="567"/>
        </w:tabs>
        <w:ind w:firstLine="561"/>
        <w:jc w:val="both"/>
        <w:rPr>
          <w:rFonts w:ascii="Arial" w:eastAsia="Times New Roman" w:hAnsi="Arial" w:cs="Arial"/>
          <w:color w:val="000000"/>
        </w:rPr>
      </w:pPr>
    </w:p>
    <w:p w14:paraId="5FF774DE" w14:textId="77777777" w:rsidR="005959D7" w:rsidRPr="00D67B1E" w:rsidRDefault="008E76A3">
      <w:pPr>
        <w:numPr>
          <w:ilvl w:val="0"/>
          <w:numId w:val="1"/>
        </w:num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b/>
          <w:color w:val="000000"/>
        </w:rPr>
        <w:t>ЗАЯВКИ. ЗАЯВОЧНЫЕ ВЗНОСЫ</w:t>
      </w:r>
    </w:p>
    <w:p w14:paraId="6E306E4E" w14:textId="2EEA3AF7" w:rsidR="005959D7" w:rsidRPr="00D67B1E" w:rsidRDefault="008E76A3">
      <w:pPr>
        <w:pBdr>
          <w:top w:val="nil"/>
          <w:left w:val="nil"/>
          <w:bottom w:val="nil"/>
          <w:right w:val="nil"/>
          <w:between w:val="nil"/>
        </w:pBdr>
        <w:tabs>
          <w:tab w:val="left" w:pos="567"/>
          <w:tab w:val="left" w:pos="920"/>
        </w:tabs>
        <w:spacing w:line="237" w:lineRule="auto"/>
        <w:jc w:val="both"/>
        <w:rPr>
          <w:rFonts w:ascii="Arial" w:eastAsia="Arial" w:hAnsi="Arial" w:cs="Arial"/>
          <w:color w:val="000000"/>
        </w:rPr>
      </w:pPr>
      <w:r w:rsidRPr="00D67B1E">
        <w:rPr>
          <w:rFonts w:ascii="Arial" w:eastAsia="Arial" w:hAnsi="Arial" w:cs="Arial"/>
          <w:b/>
          <w:color w:val="000000"/>
        </w:rPr>
        <w:tab/>
      </w:r>
      <w:r w:rsidR="00B51AEB" w:rsidRPr="00D67B1E">
        <w:rPr>
          <w:rFonts w:ascii="Arial" w:eastAsia="Arial" w:hAnsi="Arial" w:cs="Arial"/>
          <w:b/>
          <w:color w:val="000000"/>
        </w:rPr>
        <w:t>2</w:t>
      </w:r>
      <w:r w:rsidR="00BF07F6" w:rsidRPr="00D67B1E">
        <w:rPr>
          <w:rFonts w:ascii="Arial" w:eastAsia="Arial" w:hAnsi="Arial" w:cs="Arial"/>
          <w:b/>
          <w:color w:val="000000"/>
        </w:rPr>
        <w:t>4</w:t>
      </w:r>
      <w:r w:rsidR="00B51AEB" w:rsidRPr="00D67B1E">
        <w:rPr>
          <w:rFonts w:ascii="Arial" w:eastAsia="Arial" w:hAnsi="Arial" w:cs="Arial"/>
          <w:b/>
          <w:color w:val="000000"/>
        </w:rPr>
        <w:t xml:space="preserve"> июля</w:t>
      </w:r>
      <w:r w:rsidRPr="00D67B1E">
        <w:rPr>
          <w:rFonts w:ascii="Arial" w:eastAsia="Arial" w:hAnsi="Arial" w:cs="Arial"/>
          <w:b/>
          <w:color w:val="000000"/>
        </w:rPr>
        <w:t xml:space="preserve"> 2023 г.</w:t>
      </w:r>
    </w:p>
    <w:p w14:paraId="737BB90E" w14:textId="77777777" w:rsidR="005959D7" w:rsidRPr="00D67B1E" w:rsidRDefault="008E76A3">
      <w:pPr>
        <w:pBdr>
          <w:top w:val="nil"/>
          <w:left w:val="nil"/>
          <w:bottom w:val="nil"/>
          <w:right w:val="nil"/>
          <w:between w:val="nil"/>
        </w:pBdr>
        <w:tabs>
          <w:tab w:val="left" w:pos="567"/>
          <w:tab w:val="left" w:pos="1500"/>
        </w:tabs>
        <w:ind w:firstLine="561"/>
        <w:jc w:val="both"/>
        <w:rPr>
          <w:color w:val="000000"/>
        </w:rPr>
      </w:pPr>
      <w:bookmarkStart w:id="2" w:name="_30j0zll" w:colFirst="0" w:colLast="0"/>
      <w:bookmarkEnd w:id="2"/>
      <w:r w:rsidRPr="00D67B1E">
        <w:rPr>
          <w:rFonts w:ascii="Arial" w:eastAsia="Arial" w:hAnsi="Arial" w:cs="Arial"/>
          <w:color w:val="000000"/>
        </w:rPr>
        <w:t>09:00</w:t>
      </w:r>
      <w:r w:rsidRPr="00D67B1E">
        <w:rPr>
          <w:rFonts w:ascii="Times New Roman" w:eastAsia="Times New Roman" w:hAnsi="Times New Roman" w:cs="Times New Roman"/>
          <w:color w:val="000000"/>
        </w:rPr>
        <w:tab/>
      </w:r>
      <w:r w:rsidRPr="00D67B1E">
        <w:rPr>
          <w:rFonts w:ascii="Arial" w:eastAsia="Arial" w:hAnsi="Arial" w:cs="Arial"/>
          <w:color w:val="000000"/>
        </w:rPr>
        <w:t xml:space="preserve">― Начало приема заявок на участие </w:t>
      </w:r>
      <w:hyperlink r:id="rId15">
        <w:r w:rsidRPr="00D67B1E">
          <w:rPr>
            <w:rFonts w:ascii="Arial" w:eastAsia="Arial" w:hAnsi="Arial" w:cs="Arial"/>
            <w:color w:val="0000FF"/>
            <w:u w:val="single"/>
          </w:rPr>
          <w:t>www.xytki.org</w:t>
        </w:r>
      </w:hyperlink>
    </w:p>
    <w:p w14:paraId="6C7734BC" w14:textId="12C2CB76" w:rsidR="005959D7" w:rsidRPr="00D67B1E" w:rsidRDefault="008E76A3">
      <w:pPr>
        <w:pBdr>
          <w:top w:val="nil"/>
          <w:left w:val="nil"/>
          <w:bottom w:val="nil"/>
          <w:right w:val="nil"/>
          <w:between w:val="nil"/>
        </w:pBdr>
        <w:tabs>
          <w:tab w:val="left" w:pos="567"/>
          <w:tab w:val="left" w:pos="1500"/>
        </w:tabs>
        <w:ind w:left="1418"/>
        <w:jc w:val="both"/>
        <w:rPr>
          <w:rFonts w:ascii="Arial" w:eastAsia="Arial" w:hAnsi="Arial" w:cs="Arial"/>
          <w:color w:val="000000"/>
        </w:rPr>
      </w:pPr>
      <w:r w:rsidRPr="00D67B1E">
        <w:rPr>
          <w:rFonts w:ascii="Arial" w:eastAsia="Arial" w:hAnsi="Arial" w:cs="Arial"/>
          <w:color w:val="000000"/>
        </w:rPr>
        <w:t xml:space="preserve">Заявочная форма размещена на сайтах </w:t>
      </w:r>
      <w:hyperlink r:id="rId16">
        <w:r w:rsidRPr="00D67B1E">
          <w:rPr>
            <w:rFonts w:ascii="Arial" w:eastAsia="Arial" w:hAnsi="Arial" w:cs="Arial"/>
            <w:color w:val="0000FF"/>
            <w:u w:val="single"/>
          </w:rPr>
          <w:t>www.xytki.org</w:t>
        </w:r>
      </w:hyperlink>
      <w:r w:rsidRPr="00D67B1E">
        <w:rPr>
          <w:rFonts w:ascii="Arial" w:eastAsia="Arial" w:hAnsi="Arial" w:cs="Arial"/>
          <w:color w:val="000000"/>
        </w:rPr>
        <w:t xml:space="preserve">, </w:t>
      </w:r>
      <w:r w:rsidRPr="00D67B1E">
        <w:rPr>
          <w:rFonts w:ascii="Arial" w:eastAsia="Arial" w:hAnsi="Arial" w:cs="Arial"/>
          <w:color w:val="0000FF"/>
          <w:u w:val="single"/>
        </w:rPr>
        <w:t>4x4forum.by</w:t>
      </w:r>
      <w:r w:rsidRPr="00D67B1E">
        <w:rPr>
          <w:rFonts w:ascii="Arial" w:eastAsia="Arial" w:hAnsi="Arial" w:cs="Arial"/>
          <w:color w:val="000000"/>
        </w:rPr>
        <w:t xml:space="preserve"> (раздел «Трофи-рейды» - «</w:t>
      </w:r>
      <w:r w:rsidR="00B51AEB" w:rsidRPr="00D67B1E">
        <w:rPr>
          <w:rFonts w:ascii="Arial" w:eastAsia="Arial" w:hAnsi="Arial" w:cs="Arial"/>
          <w:color w:val="000000"/>
        </w:rPr>
        <w:t>Паплавы 2023</w:t>
      </w:r>
      <w:r w:rsidRPr="00D67B1E">
        <w:rPr>
          <w:rFonts w:ascii="Arial" w:eastAsia="Arial" w:hAnsi="Arial" w:cs="Arial"/>
          <w:color w:val="000000"/>
        </w:rPr>
        <w:t xml:space="preserve">») и </w:t>
      </w:r>
      <w:r w:rsidRPr="00D67B1E">
        <w:rPr>
          <w:rFonts w:ascii="Arial" w:eastAsia="Arial" w:hAnsi="Arial" w:cs="Arial"/>
          <w:color w:val="0000FF"/>
          <w:u w:val="single"/>
        </w:rPr>
        <w:t>baf.by</w:t>
      </w:r>
      <w:r w:rsidRPr="00D67B1E">
        <w:rPr>
          <w:rFonts w:ascii="Arial" w:eastAsia="Arial" w:hAnsi="Arial" w:cs="Arial"/>
          <w:color w:val="000000"/>
        </w:rPr>
        <w:t xml:space="preserve"> (раздел «Дисциплины» - «Внедорожные соревнования» - «Регламентирующие документы» - Сезон 2023 года)</w:t>
      </w:r>
    </w:p>
    <w:p w14:paraId="56043460" w14:textId="77777777" w:rsidR="00AF71E1" w:rsidRPr="00D67B1E" w:rsidRDefault="00AF71E1">
      <w:pPr>
        <w:pBdr>
          <w:top w:val="nil"/>
          <w:left w:val="nil"/>
          <w:bottom w:val="nil"/>
          <w:right w:val="nil"/>
          <w:between w:val="nil"/>
        </w:pBdr>
        <w:tabs>
          <w:tab w:val="left" w:pos="567"/>
          <w:tab w:val="left" w:pos="1500"/>
        </w:tabs>
        <w:ind w:left="1418"/>
        <w:jc w:val="both"/>
        <w:rPr>
          <w:rFonts w:ascii="Arial" w:eastAsia="Arial" w:hAnsi="Arial" w:cs="Arial"/>
          <w:color w:val="0000FF"/>
          <w:u w:val="single"/>
        </w:rPr>
      </w:pPr>
    </w:p>
    <w:p w14:paraId="342F0ACE" w14:textId="56C46776" w:rsidR="005959D7" w:rsidRPr="00D67B1E" w:rsidRDefault="008E76A3">
      <w:pPr>
        <w:pBdr>
          <w:top w:val="nil"/>
          <w:left w:val="nil"/>
          <w:bottom w:val="nil"/>
          <w:right w:val="nil"/>
          <w:between w:val="nil"/>
        </w:pBdr>
        <w:tabs>
          <w:tab w:val="left" w:pos="567"/>
          <w:tab w:val="left" w:pos="920"/>
        </w:tabs>
        <w:spacing w:line="237" w:lineRule="auto"/>
        <w:jc w:val="both"/>
        <w:rPr>
          <w:rFonts w:ascii="Arial" w:eastAsia="Arial" w:hAnsi="Arial" w:cs="Arial"/>
          <w:color w:val="000000"/>
        </w:rPr>
      </w:pPr>
      <w:r w:rsidRPr="00D67B1E">
        <w:rPr>
          <w:rFonts w:ascii="Arial" w:eastAsia="Arial" w:hAnsi="Arial" w:cs="Arial"/>
          <w:b/>
          <w:color w:val="000000"/>
        </w:rPr>
        <w:tab/>
      </w:r>
      <w:r w:rsidR="00B51AEB" w:rsidRPr="00D67B1E">
        <w:rPr>
          <w:rFonts w:ascii="Arial" w:eastAsia="Arial" w:hAnsi="Arial" w:cs="Arial"/>
          <w:b/>
          <w:color w:val="000000"/>
        </w:rPr>
        <w:t>1</w:t>
      </w:r>
      <w:r w:rsidR="00FF2C2A" w:rsidRPr="00D67B1E">
        <w:rPr>
          <w:rFonts w:ascii="Arial" w:eastAsia="Arial" w:hAnsi="Arial" w:cs="Arial"/>
          <w:b/>
          <w:color w:val="000000"/>
        </w:rPr>
        <w:t>6</w:t>
      </w:r>
      <w:r w:rsidR="00B51AEB" w:rsidRPr="00D67B1E">
        <w:rPr>
          <w:rFonts w:ascii="Arial" w:eastAsia="Arial" w:hAnsi="Arial" w:cs="Arial"/>
          <w:b/>
          <w:color w:val="000000"/>
        </w:rPr>
        <w:t xml:space="preserve"> августа</w:t>
      </w:r>
      <w:r w:rsidRPr="00D67B1E">
        <w:rPr>
          <w:rFonts w:ascii="Arial" w:eastAsia="Arial" w:hAnsi="Arial" w:cs="Arial"/>
          <w:b/>
          <w:color w:val="000000"/>
        </w:rPr>
        <w:t xml:space="preserve"> 2023 г.</w:t>
      </w:r>
    </w:p>
    <w:p w14:paraId="2092718E" w14:textId="77777777" w:rsidR="005959D7" w:rsidRPr="00D67B1E" w:rsidRDefault="008E76A3">
      <w:pPr>
        <w:pBdr>
          <w:top w:val="nil"/>
          <w:left w:val="nil"/>
          <w:bottom w:val="nil"/>
          <w:right w:val="nil"/>
          <w:between w:val="nil"/>
        </w:pBdr>
        <w:tabs>
          <w:tab w:val="left" w:pos="567"/>
          <w:tab w:val="left" w:pos="1500"/>
        </w:tabs>
        <w:ind w:firstLine="561"/>
        <w:jc w:val="both"/>
        <w:rPr>
          <w:rFonts w:ascii="Arial" w:eastAsia="Arial" w:hAnsi="Arial" w:cs="Arial"/>
          <w:color w:val="000000"/>
        </w:rPr>
      </w:pPr>
      <w:r w:rsidRPr="00D67B1E">
        <w:rPr>
          <w:rFonts w:ascii="Arial" w:eastAsia="Arial" w:hAnsi="Arial" w:cs="Arial"/>
          <w:color w:val="000000"/>
        </w:rPr>
        <w:t>21:00</w:t>
      </w:r>
      <w:r w:rsidRPr="00D67B1E">
        <w:rPr>
          <w:rFonts w:ascii="Times New Roman" w:eastAsia="Times New Roman" w:hAnsi="Times New Roman" w:cs="Times New Roman"/>
          <w:color w:val="000000"/>
        </w:rPr>
        <w:tab/>
      </w:r>
      <w:r w:rsidRPr="00D67B1E">
        <w:rPr>
          <w:rFonts w:ascii="Arial" w:eastAsia="Arial" w:hAnsi="Arial" w:cs="Arial"/>
          <w:color w:val="000000"/>
        </w:rPr>
        <w:t>― Окончание приема заявок на участие</w:t>
      </w:r>
    </w:p>
    <w:p w14:paraId="2D1B2895" w14:textId="77777777" w:rsidR="005959D7" w:rsidRPr="00D67B1E" w:rsidRDefault="008E76A3">
      <w:pPr>
        <w:pBdr>
          <w:top w:val="nil"/>
          <w:left w:val="nil"/>
          <w:bottom w:val="nil"/>
          <w:right w:val="nil"/>
          <w:between w:val="nil"/>
        </w:pBdr>
        <w:tabs>
          <w:tab w:val="left" w:pos="567"/>
          <w:tab w:val="left" w:pos="1500"/>
        </w:tabs>
        <w:ind w:firstLine="561"/>
        <w:jc w:val="both"/>
        <w:rPr>
          <w:rFonts w:ascii="Arial" w:eastAsia="Arial" w:hAnsi="Arial" w:cs="Arial"/>
          <w:color w:val="000000"/>
        </w:rPr>
      </w:pPr>
      <w:r w:rsidRPr="00D67B1E">
        <w:rPr>
          <w:rFonts w:ascii="Arial" w:eastAsia="Arial" w:hAnsi="Arial" w:cs="Arial"/>
          <w:color w:val="000000"/>
        </w:rPr>
        <w:t>22:00</w:t>
      </w:r>
      <w:r w:rsidRPr="00D67B1E">
        <w:rPr>
          <w:rFonts w:ascii="Times New Roman" w:eastAsia="Times New Roman" w:hAnsi="Times New Roman" w:cs="Times New Roman"/>
          <w:color w:val="000000"/>
        </w:rPr>
        <w:tab/>
      </w:r>
      <w:r w:rsidRPr="00D67B1E">
        <w:rPr>
          <w:rFonts w:ascii="Arial" w:eastAsia="Arial" w:hAnsi="Arial" w:cs="Arial"/>
          <w:color w:val="000000"/>
        </w:rPr>
        <w:t>― Публикация списка заявленных участников</w:t>
      </w:r>
    </w:p>
    <w:p w14:paraId="05F0A75C" w14:textId="77777777" w:rsidR="005959D7" w:rsidRPr="00D67B1E" w:rsidRDefault="005959D7">
      <w:pPr>
        <w:pBdr>
          <w:top w:val="nil"/>
          <w:left w:val="nil"/>
          <w:bottom w:val="nil"/>
          <w:right w:val="nil"/>
          <w:between w:val="nil"/>
        </w:pBdr>
        <w:tabs>
          <w:tab w:val="left" w:pos="567"/>
        </w:tabs>
        <w:ind w:firstLine="561"/>
        <w:jc w:val="both"/>
        <w:rPr>
          <w:rFonts w:ascii="Times New Roman" w:eastAsia="Times New Roman" w:hAnsi="Times New Roman" w:cs="Times New Roman"/>
          <w:color w:val="000000"/>
        </w:rPr>
      </w:pPr>
    </w:p>
    <w:p w14:paraId="7C5135FB" w14:textId="70332B2A" w:rsidR="005959D7" w:rsidRPr="00D67B1E" w:rsidRDefault="008D2DB6">
      <w:pPr>
        <w:pBdr>
          <w:top w:val="nil"/>
          <w:left w:val="nil"/>
          <w:bottom w:val="nil"/>
          <w:right w:val="nil"/>
          <w:between w:val="nil"/>
        </w:pBdr>
        <w:tabs>
          <w:tab w:val="left" w:pos="567"/>
        </w:tabs>
        <w:spacing w:line="237" w:lineRule="auto"/>
        <w:ind w:firstLine="561"/>
        <w:jc w:val="both"/>
        <w:rPr>
          <w:rFonts w:ascii="Arial" w:eastAsia="Arial" w:hAnsi="Arial" w:cs="Arial"/>
          <w:color w:val="000000"/>
        </w:rPr>
      </w:pPr>
      <w:r w:rsidRPr="00D67B1E">
        <w:rPr>
          <w:rFonts w:ascii="Arial" w:eastAsia="Arial" w:hAnsi="Arial" w:cs="Arial"/>
          <w:color w:val="000000"/>
        </w:rPr>
        <w:t>7</w:t>
      </w:r>
      <w:r w:rsidR="008E76A3" w:rsidRPr="00D67B1E">
        <w:rPr>
          <w:rFonts w:ascii="Arial" w:eastAsia="Arial" w:hAnsi="Arial" w:cs="Arial"/>
          <w:color w:val="000000"/>
        </w:rPr>
        <w:t xml:space="preserve">.1. В целях профилактики COVID-19 будет проводиться </w:t>
      </w:r>
      <w:r w:rsidR="008E76A3" w:rsidRPr="00D67B1E">
        <w:rPr>
          <w:rFonts w:ascii="Arial" w:eastAsia="Arial" w:hAnsi="Arial" w:cs="Arial"/>
          <w:b/>
          <w:color w:val="000000"/>
        </w:rPr>
        <w:t>дистанционный административный</w:t>
      </w:r>
      <w:r w:rsidR="008E76A3" w:rsidRPr="00D67B1E">
        <w:rPr>
          <w:rFonts w:ascii="Arial" w:eastAsia="Arial" w:hAnsi="Arial" w:cs="Arial"/>
          <w:color w:val="000000"/>
        </w:rPr>
        <w:t xml:space="preserve"> </w:t>
      </w:r>
      <w:r w:rsidR="008E76A3" w:rsidRPr="00D67B1E">
        <w:rPr>
          <w:rFonts w:ascii="Arial" w:eastAsia="Arial" w:hAnsi="Arial" w:cs="Arial"/>
          <w:b/>
          <w:color w:val="000000"/>
        </w:rPr>
        <w:t>контроль</w:t>
      </w:r>
      <w:r w:rsidR="008E76A3" w:rsidRPr="00D67B1E">
        <w:rPr>
          <w:rFonts w:ascii="Arial" w:eastAsia="Arial" w:hAnsi="Arial" w:cs="Arial"/>
          <w:color w:val="000000"/>
        </w:rPr>
        <w:t>.</w:t>
      </w:r>
    </w:p>
    <w:p w14:paraId="5290DBEA" w14:textId="77777777" w:rsidR="005959D7" w:rsidRPr="00D67B1E" w:rsidRDefault="005959D7">
      <w:pPr>
        <w:pBdr>
          <w:top w:val="nil"/>
          <w:left w:val="nil"/>
          <w:bottom w:val="nil"/>
          <w:right w:val="nil"/>
          <w:between w:val="nil"/>
        </w:pBdr>
        <w:tabs>
          <w:tab w:val="left" w:pos="567"/>
        </w:tabs>
        <w:ind w:firstLine="561"/>
        <w:jc w:val="both"/>
        <w:rPr>
          <w:rFonts w:ascii="Times New Roman" w:eastAsia="Times New Roman" w:hAnsi="Times New Roman" w:cs="Times New Roman"/>
          <w:color w:val="000000"/>
        </w:rPr>
      </w:pPr>
    </w:p>
    <w:p w14:paraId="1A51720F" w14:textId="77777777" w:rsidR="005959D7" w:rsidRPr="00D67B1E" w:rsidRDefault="008E76A3">
      <w:pPr>
        <w:pBdr>
          <w:top w:val="nil"/>
          <w:left w:val="nil"/>
          <w:bottom w:val="nil"/>
          <w:right w:val="nil"/>
          <w:between w:val="nil"/>
        </w:pBdr>
        <w:tabs>
          <w:tab w:val="left" w:pos="567"/>
        </w:tabs>
        <w:spacing w:line="238" w:lineRule="auto"/>
        <w:ind w:firstLine="561"/>
        <w:jc w:val="both"/>
        <w:rPr>
          <w:rFonts w:ascii="Arial" w:eastAsia="Arial" w:hAnsi="Arial" w:cs="Arial"/>
          <w:color w:val="000000"/>
        </w:rPr>
      </w:pPr>
      <w:r w:rsidRPr="00D67B1E">
        <w:rPr>
          <w:rFonts w:ascii="Arial" w:eastAsia="Arial" w:hAnsi="Arial" w:cs="Arial"/>
          <w:color w:val="000000"/>
        </w:rPr>
        <w:t xml:space="preserve">Желающие принять участие в соревновании должны: </w:t>
      </w:r>
    </w:p>
    <w:p w14:paraId="419158F4" w14:textId="0A089554" w:rsidR="005959D7" w:rsidRPr="00D67B1E" w:rsidRDefault="008E76A3">
      <w:pPr>
        <w:pBdr>
          <w:top w:val="nil"/>
          <w:left w:val="nil"/>
          <w:bottom w:val="nil"/>
          <w:right w:val="nil"/>
          <w:between w:val="nil"/>
        </w:pBdr>
        <w:tabs>
          <w:tab w:val="left" w:pos="567"/>
        </w:tabs>
        <w:spacing w:line="238" w:lineRule="auto"/>
        <w:ind w:firstLine="561"/>
        <w:jc w:val="both"/>
        <w:rPr>
          <w:rFonts w:ascii="Arial" w:eastAsia="Arial" w:hAnsi="Arial" w:cs="Arial"/>
          <w:color w:val="000000"/>
        </w:rPr>
      </w:pPr>
      <w:r w:rsidRPr="00D67B1E">
        <w:rPr>
          <w:rFonts w:ascii="Arial" w:eastAsia="Arial" w:hAnsi="Arial" w:cs="Arial"/>
          <w:color w:val="000000"/>
        </w:rPr>
        <w:t xml:space="preserve">сформировать заявку на сайте </w:t>
      </w:r>
      <w:hyperlink r:id="rId17">
        <w:r w:rsidRPr="00D67B1E">
          <w:rPr>
            <w:rFonts w:ascii="Arial" w:eastAsia="Arial" w:hAnsi="Arial" w:cs="Arial"/>
            <w:color w:val="0000FF"/>
            <w:u w:val="single"/>
          </w:rPr>
          <w:t>www.xytki.org</w:t>
        </w:r>
      </w:hyperlink>
      <w:r w:rsidRPr="00D67B1E">
        <w:rPr>
          <w:rFonts w:ascii="Arial" w:eastAsia="Arial" w:hAnsi="Arial" w:cs="Arial"/>
          <w:color w:val="000000"/>
        </w:rPr>
        <w:t xml:space="preserve"> и загрузить в свой профиль сканы либо фотографии документов, предъявляемых на административном контроле</w:t>
      </w:r>
      <w:r w:rsidRPr="00D67B1E">
        <w:rPr>
          <w:rFonts w:ascii="Arial" w:eastAsia="Arial" w:hAnsi="Arial" w:cs="Arial"/>
          <w:color w:val="0000FF"/>
        </w:rPr>
        <w:t xml:space="preserve"> </w:t>
      </w:r>
      <w:r w:rsidRPr="00D67B1E">
        <w:rPr>
          <w:rFonts w:ascii="Arial" w:eastAsia="Arial" w:hAnsi="Arial" w:cs="Arial"/>
          <w:color w:val="000000"/>
        </w:rPr>
        <w:t xml:space="preserve">(п.8.2 настоящего </w:t>
      </w:r>
      <w:r w:rsidR="008E1D71">
        <w:rPr>
          <w:rFonts w:ascii="Arial" w:eastAsia="Arial" w:hAnsi="Arial" w:cs="Arial"/>
          <w:color w:val="000000"/>
        </w:rPr>
        <w:t>Положения</w:t>
      </w:r>
      <w:r w:rsidRPr="00D67B1E">
        <w:rPr>
          <w:rFonts w:ascii="Arial" w:eastAsia="Arial" w:hAnsi="Arial" w:cs="Arial"/>
          <w:color w:val="000000"/>
        </w:rPr>
        <w:t xml:space="preserve">), или </w:t>
      </w:r>
    </w:p>
    <w:p w14:paraId="000E68A1" w14:textId="18F5E16B" w:rsidR="005959D7" w:rsidRPr="00D67B1E" w:rsidRDefault="008E76A3">
      <w:pPr>
        <w:pBdr>
          <w:top w:val="nil"/>
          <w:left w:val="nil"/>
          <w:bottom w:val="nil"/>
          <w:right w:val="nil"/>
          <w:between w:val="nil"/>
        </w:pBdr>
        <w:tabs>
          <w:tab w:val="left" w:pos="567"/>
        </w:tabs>
        <w:spacing w:line="238" w:lineRule="auto"/>
        <w:ind w:firstLine="561"/>
        <w:jc w:val="both"/>
        <w:rPr>
          <w:rFonts w:ascii="Arial" w:eastAsia="Arial" w:hAnsi="Arial" w:cs="Arial"/>
          <w:color w:val="000000"/>
        </w:rPr>
      </w:pPr>
      <w:r w:rsidRPr="00D67B1E">
        <w:rPr>
          <w:rFonts w:ascii="Arial" w:eastAsia="Arial" w:hAnsi="Arial" w:cs="Arial"/>
          <w:color w:val="000000"/>
        </w:rPr>
        <w:t xml:space="preserve">направить заполненную заявку, сформированную на сайте </w:t>
      </w:r>
      <w:hyperlink r:id="rId18">
        <w:r w:rsidRPr="00D67B1E">
          <w:rPr>
            <w:rFonts w:ascii="Arial" w:eastAsia="Arial" w:hAnsi="Arial" w:cs="Arial"/>
            <w:color w:val="0000FF"/>
            <w:u w:val="single"/>
          </w:rPr>
          <w:t>www.xytki.org</w:t>
        </w:r>
      </w:hyperlink>
      <w:hyperlink r:id="rId19">
        <w:r w:rsidRPr="00D67B1E">
          <w:rPr>
            <w:rFonts w:ascii="Arial" w:eastAsia="Arial" w:hAnsi="Arial" w:cs="Arial"/>
            <w:color w:val="000000"/>
            <w:u w:val="single"/>
          </w:rPr>
          <w:t>,</w:t>
        </w:r>
      </w:hyperlink>
      <w:hyperlink r:id="rId20">
        <w:r w:rsidRPr="00D67B1E">
          <w:rPr>
            <w:rFonts w:ascii="Arial" w:eastAsia="Arial" w:hAnsi="Arial" w:cs="Arial"/>
            <w:color w:val="000000"/>
          </w:rPr>
          <w:t xml:space="preserve"> </w:t>
        </w:r>
      </w:hyperlink>
      <w:r w:rsidRPr="00D67B1E">
        <w:rPr>
          <w:rFonts w:ascii="Arial" w:eastAsia="Arial" w:hAnsi="Arial" w:cs="Arial"/>
          <w:color w:val="000000"/>
        </w:rPr>
        <w:t>или скачанную с сайта</w:t>
      </w:r>
      <w:r w:rsidRPr="00D67B1E">
        <w:rPr>
          <w:color w:val="000000"/>
        </w:rPr>
        <w:t xml:space="preserve"> </w:t>
      </w:r>
      <w:r w:rsidRPr="00D67B1E">
        <w:rPr>
          <w:rFonts w:ascii="Arial" w:eastAsia="Arial" w:hAnsi="Arial" w:cs="Arial"/>
          <w:color w:val="0000FF"/>
          <w:u w:val="single"/>
        </w:rPr>
        <w:t>4x4forum.by</w:t>
      </w:r>
      <w:r w:rsidRPr="00D67B1E">
        <w:rPr>
          <w:rFonts w:ascii="Arial" w:eastAsia="Arial" w:hAnsi="Arial" w:cs="Arial"/>
          <w:color w:val="000000"/>
        </w:rPr>
        <w:t xml:space="preserve"> и заполненную вручную на электронный адрес </w:t>
      </w:r>
      <w:hyperlink r:id="rId21">
        <w:r w:rsidRPr="00D67B1E">
          <w:rPr>
            <w:rFonts w:ascii="Arial" w:eastAsia="Arial" w:hAnsi="Arial" w:cs="Arial"/>
            <w:color w:val="0563C1"/>
            <w:u w:val="single"/>
          </w:rPr>
          <w:t>4x4belarus@gmail.com</w:t>
        </w:r>
      </w:hyperlink>
      <w:hyperlink r:id="rId22">
        <w:r w:rsidRPr="00D67B1E">
          <w:rPr>
            <w:rFonts w:ascii="Arial" w:eastAsia="Arial" w:hAnsi="Arial" w:cs="Arial"/>
            <w:color w:val="0563C1"/>
          </w:rPr>
          <w:t xml:space="preserve"> </w:t>
        </w:r>
      </w:hyperlink>
      <w:r w:rsidRPr="00D67B1E">
        <w:rPr>
          <w:rFonts w:ascii="Arial" w:eastAsia="Arial" w:hAnsi="Arial" w:cs="Arial"/>
          <w:color w:val="000000"/>
        </w:rPr>
        <w:t xml:space="preserve">либо </w:t>
      </w:r>
      <w:r w:rsidRPr="00D67B1E">
        <w:rPr>
          <w:rFonts w:ascii="Arial" w:eastAsia="Arial" w:hAnsi="Arial" w:cs="Arial"/>
          <w:color w:val="0000FF"/>
          <w:u w:val="single"/>
        </w:rPr>
        <w:t>в</w:t>
      </w:r>
      <w:r w:rsidRPr="00D67B1E">
        <w:rPr>
          <w:rFonts w:ascii="Arial" w:eastAsia="Arial" w:hAnsi="Arial" w:cs="Arial"/>
          <w:color w:val="000000"/>
          <w:u w:val="single"/>
        </w:rPr>
        <w:t xml:space="preserve"> </w:t>
      </w:r>
      <w:r w:rsidRPr="00D67B1E">
        <w:rPr>
          <w:rFonts w:ascii="Arial" w:eastAsia="Arial" w:hAnsi="Arial" w:cs="Arial"/>
          <w:color w:val="0000FF"/>
          <w:u w:val="single"/>
        </w:rPr>
        <w:t>любой из мессенджеров (Viber, Telegram), привязанных к номеру телефона +375 (29) 613-73-13</w:t>
      </w:r>
      <w:r w:rsidRPr="00D67B1E">
        <w:rPr>
          <w:rFonts w:ascii="Arial" w:eastAsia="Arial" w:hAnsi="Arial" w:cs="Arial"/>
          <w:color w:val="000000"/>
        </w:rPr>
        <w:t>,</w:t>
      </w:r>
      <w:r w:rsidRPr="00D67B1E">
        <w:rPr>
          <w:rFonts w:ascii="Arial" w:eastAsia="Arial" w:hAnsi="Arial" w:cs="Arial"/>
          <w:color w:val="0000FF"/>
        </w:rPr>
        <w:t xml:space="preserve"> </w:t>
      </w:r>
      <w:r w:rsidRPr="00D67B1E">
        <w:rPr>
          <w:rFonts w:ascii="Arial" w:eastAsia="Arial" w:hAnsi="Arial" w:cs="Arial"/>
          <w:color w:val="000000"/>
        </w:rPr>
        <w:t>с приложением копий документов,</w:t>
      </w:r>
      <w:r w:rsidRPr="00D67B1E">
        <w:rPr>
          <w:rFonts w:ascii="Arial" w:eastAsia="Arial" w:hAnsi="Arial" w:cs="Arial"/>
          <w:color w:val="0000FF"/>
        </w:rPr>
        <w:t xml:space="preserve"> </w:t>
      </w:r>
      <w:r w:rsidRPr="00D67B1E">
        <w:rPr>
          <w:rFonts w:ascii="Arial" w:eastAsia="Arial" w:hAnsi="Arial" w:cs="Arial"/>
          <w:color w:val="000000"/>
        </w:rPr>
        <w:t>предъявляемых на административном контроле</w:t>
      </w:r>
      <w:r w:rsidRPr="00D67B1E">
        <w:rPr>
          <w:rFonts w:ascii="Arial" w:eastAsia="Arial" w:hAnsi="Arial" w:cs="Arial"/>
          <w:color w:val="0000FF"/>
        </w:rPr>
        <w:t xml:space="preserve"> </w:t>
      </w:r>
      <w:r w:rsidRPr="00D67B1E">
        <w:rPr>
          <w:rFonts w:ascii="Arial" w:eastAsia="Arial" w:hAnsi="Arial" w:cs="Arial"/>
          <w:color w:val="000000"/>
        </w:rPr>
        <w:t xml:space="preserve">(п.8.2 настоящего </w:t>
      </w:r>
      <w:r w:rsidR="008E1D71">
        <w:rPr>
          <w:rFonts w:ascii="Arial" w:eastAsia="Arial" w:hAnsi="Arial" w:cs="Arial"/>
          <w:color w:val="000000"/>
        </w:rPr>
        <w:t>Положения</w:t>
      </w:r>
      <w:r w:rsidRPr="00D67B1E">
        <w:rPr>
          <w:rFonts w:ascii="Arial" w:eastAsia="Arial" w:hAnsi="Arial" w:cs="Arial"/>
          <w:color w:val="000000"/>
        </w:rPr>
        <w:t>).</w:t>
      </w:r>
    </w:p>
    <w:p w14:paraId="3327997C" w14:textId="77777777" w:rsidR="005959D7" w:rsidRPr="00D67B1E" w:rsidRDefault="008E76A3">
      <w:pPr>
        <w:pBdr>
          <w:top w:val="nil"/>
          <w:left w:val="nil"/>
          <w:bottom w:val="nil"/>
          <w:right w:val="nil"/>
          <w:between w:val="nil"/>
        </w:pBdr>
        <w:tabs>
          <w:tab w:val="left" w:pos="567"/>
        </w:tabs>
        <w:spacing w:line="233" w:lineRule="auto"/>
        <w:ind w:right="20" w:firstLine="561"/>
        <w:jc w:val="both"/>
        <w:rPr>
          <w:rFonts w:ascii="Arial" w:eastAsia="Arial" w:hAnsi="Arial" w:cs="Arial"/>
          <w:color w:val="000000"/>
        </w:rPr>
      </w:pPr>
      <w:r w:rsidRPr="00D67B1E">
        <w:rPr>
          <w:rFonts w:ascii="Arial" w:eastAsia="Arial" w:hAnsi="Arial" w:cs="Arial"/>
          <w:color w:val="000000"/>
        </w:rPr>
        <w:t>После получения полного пакета документов участник будет уведомлен о прохождении либо непрохождении административных пров</w:t>
      </w:r>
      <w:bookmarkStart w:id="3" w:name="1fob9te" w:colFirst="0" w:colLast="0"/>
      <w:bookmarkEnd w:id="3"/>
      <w:r w:rsidRPr="00D67B1E">
        <w:rPr>
          <w:rFonts w:ascii="Arial" w:eastAsia="Arial" w:hAnsi="Arial" w:cs="Arial"/>
          <w:color w:val="000000"/>
        </w:rPr>
        <w:t>ерок.</w:t>
      </w:r>
    </w:p>
    <w:p w14:paraId="1137FE45" w14:textId="77777777" w:rsidR="005959D7" w:rsidRPr="00D67B1E" w:rsidRDefault="008E76A3">
      <w:pPr>
        <w:pBdr>
          <w:top w:val="nil"/>
          <w:left w:val="nil"/>
          <w:bottom w:val="nil"/>
          <w:right w:val="nil"/>
          <w:between w:val="nil"/>
        </w:pBdr>
        <w:tabs>
          <w:tab w:val="left" w:pos="567"/>
        </w:tabs>
        <w:spacing w:line="233" w:lineRule="auto"/>
        <w:ind w:right="20" w:firstLine="561"/>
        <w:jc w:val="both"/>
        <w:rPr>
          <w:rFonts w:ascii="Arial" w:eastAsia="Arial" w:hAnsi="Arial" w:cs="Arial"/>
          <w:color w:val="000000"/>
        </w:rPr>
      </w:pPr>
      <w:r w:rsidRPr="00D67B1E">
        <w:rPr>
          <w:rFonts w:ascii="Arial" w:eastAsia="Arial" w:hAnsi="Arial" w:cs="Arial"/>
          <w:color w:val="000000"/>
        </w:rPr>
        <w:t>Оригиналы документов, копии которых высланы вместе с заявкой на участие в соревновании, должны находиться у участников во время проведения соревнования.</w:t>
      </w:r>
    </w:p>
    <w:p w14:paraId="2C2256D6" w14:textId="396068B3" w:rsidR="005959D7" w:rsidRPr="00D67B1E" w:rsidRDefault="008D2DB6">
      <w:pPr>
        <w:pBdr>
          <w:top w:val="nil"/>
          <w:left w:val="nil"/>
          <w:bottom w:val="nil"/>
          <w:right w:val="nil"/>
          <w:between w:val="nil"/>
        </w:pBdr>
        <w:tabs>
          <w:tab w:val="left" w:pos="567"/>
        </w:tabs>
        <w:spacing w:line="233" w:lineRule="auto"/>
        <w:ind w:right="20" w:firstLine="561"/>
        <w:jc w:val="both"/>
        <w:rPr>
          <w:rFonts w:ascii="Arial" w:eastAsia="Arial" w:hAnsi="Arial" w:cs="Arial"/>
          <w:color w:val="000000"/>
        </w:rPr>
      </w:pPr>
      <w:r w:rsidRPr="00D67B1E">
        <w:rPr>
          <w:rFonts w:ascii="Arial" w:eastAsia="Arial" w:hAnsi="Arial" w:cs="Arial"/>
          <w:color w:val="000000"/>
        </w:rPr>
        <w:t>7</w:t>
      </w:r>
      <w:r w:rsidR="008E76A3" w:rsidRPr="00D67B1E">
        <w:rPr>
          <w:rFonts w:ascii="Arial" w:eastAsia="Arial" w:hAnsi="Arial" w:cs="Arial"/>
          <w:color w:val="000000"/>
        </w:rPr>
        <w:t>.2. Заявка на участие принимается только в том случае, если она сопровождается уплатой полной суммы заявочного взноса согласно п.</w:t>
      </w:r>
      <w:r w:rsidRPr="00D67B1E">
        <w:rPr>
          <w:rFonts w:ascii="Arial" w:eastAsia="Arial" w:hAnsi="Arial" w:cs="Arial"/>
          <w:color w:val="000000"/>
        </w:rPr>
        <w:t>7</w:t>
      </w:r>
      <w:r w:rsidR="008E76A3" w:rsidRPr="00D67B1E">
        <w:rPr>
          <w:rFonts w:ascii="Arial" w:eastAsia="Arial" w:hAnsi="Arial" w:cs="Arial"/>
          <w:color w:val="000000"/>
        </w:rPr>
        <w:t xml:space="preserve">.4 настоящего </w:t>
      </w:r>
      <w:r w:rsidR="008E1D71">
        <w:rPr>
          <w:rFonts w:ascii="Arial" w:eastAsia="Arial" w:hAnsi="Arial" w:cs="Arial"/>
          <w:color w:val="000000"/>
        </w:rPr>
        <w:t>Положения</w:t>
      </w:r>
      <w:r w:rsidR="008E76A3" w:rsidRPr="00D67B1E">
        <w:rPr>
          <w:rFonts w:ascii="Arial" w:eastAsia="Arial" w:hAnsi="Arial" w:cs="Arial"/>
          <w:color w:val="000000"/>
        </w:rPr>
        <w:t>. До уплаты заявочного взноса она считается предварительной.</w:t>
      </w:r>
    </w:p>
    <w:p w14:paraId="3C6A2B4E" w14:textId="6FFAA312" w:rsidR="005959D7" w:rsidRPr="00D67B1E" w:rsidRDefault="008E76A3">
      <w:pPr>
        <w:pBdr>
          <w:top w:val="nil"/>
          <w:left w:val="nil"/>
          <w:bottom w:val="nil"/>
          <w:right w:val="nil"/>
          <w:between w:val="nil"/>
        </w:pBdr>
        <w:tabs>
          <w:tab w:val="left" w:pos="567"/>
        </w:tabs>
        <w:spacing w:line="233" w:lineRule="auto"/>
        <w:ind w:right="20" w:firstLine="561"/>
        <w:jc w:val="both"/>
        <w:rPr>
          <w:rFonts w:ascii="Arial" w:eastAsia="Arial" w:hAnsi="Arial" w:cs="Arial"/>
          <w:color w:val="000000"/>
        </w:rPr>
      </w:pPr>
      <w:r w:rsidRPr="00D67B1E">
        <w:rPr>
          <w:rFonts w:ascii="Arial" w:eastAsia="Arial" w:hAnsi="Arial" w:cs="Arial"/>
          <w:color w:val="000000"/>
        </w:rPr>
        <w:t xml:space="preserve">Заявка на участие в соревновании считается принятой после уплаты установленного заявочного взноса и прохождения процедур контроля в соответствии с настоящим </w:t>
      </w:r>
      <w:r w:rsidR="008E1D71">
        <w:rPr>
          <w:rFonts w:ascii="Arial" w:eastAsia="Arial" w:hAnsi="Arial" w:cs="Arial"/>
          <w:color w:val="000000"/>
        </w:rPr>
        <w:t>Положением</w:t>
      </w:r>
      <w:r w:rsidRPr="00D67B1E">
        <w:rPr>
          <w:rFonts w:ascii="Arial" w:eastAsia="Arial" w:hAnsi="Arial" w:cs="Arial"/>
          <w:color w:val="000000"/>
        </w:rPr>
        <w:t>.</w:t>
      </w:r>
    </w:p>
    <w:p w14:paraId="500C27D3" w14:textId="6F551C70" w:rsidR="005959D7" w:rsidRPr="00D67B1E" w:rsidRDefault="008D2DB6">
      <w:pPr>
        <w:pBdr>
          <w:top w:val="nil"/>
          <w:left w:val="nil"/>
          <w:bottom w:val="nil"/>
          <w:right w:val="nil"/>
          <w:between w:val="nil"/>
        </w:pBdr>
        <w:tabs>
          <w:tab w:val="left" w:pos="567"/>
        </w:tabs>
        <w:spacing w:line="233" w:lineRule="auto"/>
        <w:ind w:right="20" w:firstLine="561"/>
        <w:jc w:val="both"/>
        <w:rPr>
          <w:rFonts w:ascii="Arial" w:eastAsia="Arial" w:hAnsi="Arial" w:cs="Arial"/>
          <w:color w:val="000000"/>
        </w:rPr>
      </w:pPr>
      <w:r w:rsidRPr="00D67B1E">
        <w:rPr>
          <w:rFonts w:ascii="Arial" w:eastAsia="Arial" w:hAnsi="Arial" w:cs="Arial"/>
          <w:color w:val="000000"/>
        </w:rPr>
        <w:t>7</w:t>
      </w:r>
      <w:r w:rsidR="008E76A3" w:rsidRPr="00D67B1E">
        <w:rPr>
          <w:rFonts w:ascii="Arial" w:eastAsia="Arial" w:hAnsi="Arial" w:cs="Arial"/>
          <w:color w:val="000000"/>
        </w:rPr>
        <w:t>.3. Минимальное и максимальное количество экипажей.</w:t>
      </w:r>
    </w:p>
    <w:p w14:paraId="7D60B758" w14:textId="77777777" w:rsidR="005959D7" w:rsidRPr="00D67B1E" w:rsidRDefault="008E76A3">
      <w:pPr>
        <w:pBdr>
          <w:top w:val="nil"/>
          <w:left w:val="nil"/>
          <w:bottom w:val="nil"/>
          <w:right w:val="nil"/>
          <w:between w:val="nil"/>
        </w:pBdr>
        <w:tabs>
          <w:tab w:val="left" w:pos="567"/>
        </w:tabs>
        <w:spacing w:line="233" w:lineRule="auto"/>
        <w:ind w:right="20" w:firstLine="561"/>
        <w:jc w:val="both"/>
        <w:rPr>
          <w:rFonts w:ascii="Arial" w:eastAsia="Arial" w:hAnsi="Arial" w:cs="Arial"/>
          <w:color w:val="000000"/>
        </w:rPr>
      </w:pPr>
      <w:r w:rsidRPr="00D67B1E">
        <w:rPr>
          <w:rFonts w:ascii="Arial" w:eastAsia="Arial" w:hAnsi="Arial" w:cs="Arial"/>
          <w:color w:val="000000"/>
        </w:rPr>
        <w:t>Минимальное количество участников - не менее 10 экипажей; максимальное количество – не ограничено.</w:t>
      </w:r>
    </w:p>
    <w:p w14:paraId="0266A82E" w14:textId="77777777" w:rsidR="005959D7" w:rsidRPr="00D67B1E" w:rsidRDefault="008E76A3">
      <w:pPr>
        <w:pBdr>
          <w:top w:val="nil"/>
          <w:left w:val="nil"/>
          <w:bottom w:val="nil"/>
          <w:right w:val="nil"/>
          <w:between w:val="nil"/>
        </w:pBdr>
        <w:tabs>
          <w:tab w:val="left" w:pos="567"/>
        </w:tabs>
        <w:spacing w:line="233" w:lineRule="auto"/>
        <w:ind w:right="20" w:firstLine="561"/>
        <w:jc w:val="both"/>
        <w:rPr>
          <w:rFonts w:ascii="Arial" w:eastAsia="Arial" w:hAnsi="Arial" w:cs="Arial"/>
          <w:color w:val="000000"/>
        </w:rPr>
      </w:pPr>
      <w:r w:rsidRPr="00D67B1E">
        <w:rPr>
          <w:rFonts w:ascii="Arial" w:eastAsia="Arial" w:hAnsi="Arial" w:cs="Arial"/>
          <w:color w:val="000000"/>
        </w:rPr>
        <w:t>Если количество участников на момент окончания приема заявок будет меньшим, организатор имеет право отменить соревнование или зачет, в котором недостаточное количество экипажей.</w:t>
      </w:r>
    </w:p>
    <w:p w14:paraId="374E8DE8" w14:textId="5BF1732E" w:rsidR="005959D7" w:rsidRPr="00D67B1E" w:rsidRDefault="008D2DB6">
      <w:pPr>
        <w:pBdr>
          <w:top w:val="nil"/>
          <w:left w:val="nil"/>
          <w:bottom w:val="nil"/>
          <w:right w:val="nil"/>
          <w:between w:val="nil"/>
        </w:pBdr>
        <w:tabs>
          <w:tab w:val="left" w:pos="567"/>
        </w:tabs>
        <w:spacing w:line="233" w:lineRule="auto"/>
        <w:ind w:right="20" w:firstLine="561"/>
        <w:jc w:val="both"/>
        <w:rPr>
          <w:rFonts w:ascii="Arial" w:eastAsia="Arial" w:hAnsi="Arial" w:cs="Arial"/>
          <w:color w:val="000000"/>
        </w:rPr>
      </w:pPr>
      <w:r w:rsidRPr="00D67B1E">
        <w:rPr>
          <w:rFonts w:ascii="Arial" w:eastAsia="Arial" w:hAnsi="Arial" w:cs="Arial"/>
          <w:color w:val="000000"/>
        </w:rPr>
        <w:t>7</w:t>
      </w:r>
      <w:r w:rsidR="008E76A3" w:rsidRPr="00D67B1E">
        <w:rPr>
          <w:rFonts w:ascii="Arial" w:eastAsia="Arial" w:hAnsi="Arial" w:cs="Arial"/>
          <w:color w:val="000000"/>
        </w:rPr>
        <w:t>.4. Заявочные взносы устанавливаются в размере (в зависимости от времени подачи предварительной заявки):</w:t>
      </w:r>
    </w:p>
    <w:tbl>
      <w:tblPr>
        <w:tblStyle w:val="a7"/>
        <w:tblW w:w="706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532"/>
        <w:gridCol w:w="3532"/>
      </w:tblGrid>
      <w:tr w:rsidR="005959D7" w:rsidRPr="00D67B1E" w14:paraId="5275EAAB" w14:textId="77777777">
        <w:trPr>
          <w:trHeight w:val="501"/>
          <w:jc w:val="center"/>
        </w:trPr>
        <w:tc>
          <w:tcPr>
            <w:tcW w:w="3532" w:type="dxa"/>
            <w:tcMar>
              <w:top w:w="57" w:type="dxa"/>
              <w:left w:w="57" w:type="dxa"/>
              <w:bottom w:w="57" w:type="dxa"/>
              <w:right w:w="57" w:type="dxa"/>
            </w:tcMar>
          </w:tcPr>
          <w:p w14:paraId="5BA6C2AA" w14:textId="77777777" w:rsidR="005959D7" w:rsidRPr="00D67B1E" w:rsidRDefault="008E76A3">
            <w:pPr>
              <w:pBdr>
                <w:top w:val="nil"/>
                <w:left w:val="nil"/>
                <w:bottom w:val="nil"/>
                <w:right w:val="nil"/>
                <w:between w:val="nil"/>
              </w:pBdr>
              <w:tabs>
                <w:tab w:val="left" w:pos="567"/>
              </w:tabs>
              <w:spacing w:line="233" w:lineRule="auto"/>
              <w:ind w:right="20"/>
              <w:jc w:val="center"/>
              <w:rPr>
                <w:rFonts w:ascii="Arial" w:eastAsia="Arial" w:hAnsi="Arial" w:cs="Arial"/>
                <w:color w:val="000000"/>
              </w:rPr>
            </w:pPr>
            <w:r w:rsidRPr="00D67B1E">
              <w:rPr>
                <w:rFonts w:ascii="Arial" w:eastAsia="Arial" w:hAnsi="Arial" w:cs="Arial"/>
                <w:color w:val="000000"/>
              </w:rPr>
              <w:t xml:space="preserve">Базовый тариф </w:t>
            </w:r>
          </w:p>
          <w:p w14:paraId="2786EC3F" w14:textId="0F697C7C" w:rsidR="005959D7" w:rsidRPr="00D67B1E" w:rsidRDefault="008E76A3">
            <w:pPr>
              <w:pBdr>
                <w:top w:val="nil"/>
                <w:left w:val="nil"/>
                <w:bottom w:val="nil"/>
                <w:right w:val="nil"/>
                <w:between w:val="nil"/>
              </w:pBdr>
              <w:tabs>
                <w:tab w:val="left" w:pos="567"/>
              </w:tabs>
              <w:spacing w:line="233" w:lineRule="auto"/>
              <w:ind w:right="20"/>
              <w:jc w:val="center"/>
              <w:rPr>
                <w:rFonts w:ascii="Arial" w:eastAsia="Arial" w:hAnsi="Arial" w:cs="Arial"/>
                <w:color w:val="000000"/>
              </w:rPr>
            </w:pPr>
            <w:r w:rsidRPr="00D67B1E">
              <w:rPr>
                <w:rFonts w:ascii="Arial" w:eastAsia="Arial" w:hAnsi="Arial" w:cs="Arial"/>
                <w:color w:val="000000"/>
              </w:rPr>
              <w:t xml:space="preserve">(по </w:t>
            </w:r>
            <w:r w:rsidR="00C6720A" w:rsidRPr="00D67B1E">
              <w:rPr>
                <w:rFonts w:ascii="Arial" w:eastAsia="Arial" w:hAnsi="Arial" w:cs="Arial"/>
                <w:color w:val="000000"/>
              </w:rPr>
              <w:t>9 августа</w:t>
            </w:r>
            <w:r w:rsidRPr="00D67B1E">
              <w:rPr>
                <w:rFonts w:ascii="Arial" w:eastAsia="Arial" w:hAnsi="Arial" w:cs="Arial"/>
                <w:color w:val="000000"/>
              </w:rPr>
              <w:t xml:space="preserve"> 2023 г. включительно)</w:t>
            </w:r>
          </w:p>
        </w:tc>
        <w:tc>
          <w:tcPr>
            <w:tcW w:w="3532" w:type="dxa"/>
          </w:tcPr>
          <w:p w14:paraId="7E21E35B" w14:textId="77777777" w:rsidR="005959D7" w:rsidRPr="00D67B1E" w:rsidRDefault="008E76A3">
            <w:pPr>
              <w:pBdr>
                <w:top w:val="nil"/>
                <w:left w:val="nil"/>
                <w:bottom w:val="nil"/>
                <w:right w:val="nil"/>
                <w:between w:val="nil"/>
              </w:pBdr>
              <w:tabs>
                <w:tab w:val="left" w:pos="567"/>
              </w:tabs>
              <w:spacing w:line="233" w:lineRule="auto"/>
              <w:ind w:right="20"/>
              <w:jc w:val="center"/>
              <w:rPr>
                <w:rFonts w:ascii="Arial" w:eastAsia="Arial" w:hAnsi="Arial" w:cs="Arial"/>
                <w:color w:val="000000"/>
              </w:rPr>
            </w:pPr>
            <w:r w:rsidRPr="00D67B1E">
              <w:rPr>
                <w:rFonts w:ascii="Arial" w:eastAsia="Arial" w:hAnsi="Arial" w:cs="Arial"/>
                <w:color w:val="000000"/>
              </w:rPr>
              <w:t xml:space="preserve">«Горячий» тариф </w:t>
            </w:r>
          </w:p>
          <w:p w14:paraId="751C1C48" w14:textId="5AF80AC3" w:rsidR="005959D7" w:rsidRPr="00D67B1E" w:rsidRDefault="008E76A3">
            <w:pPr>
              <w:pBdr>
                <w:top w:val="nil"/>
                <w:left w:val="nil"/>
                <w:bottom w:val="nil"/>
                <w:right w:val="nil"/>
                <w:between w:val="nil"/>
              </w:pBdr>
              <w:tabs>
                <w:tab w:val="left" w:pos="567"/>
              </w:tabs>
              <w:spacing w:line="233" w:lineRule="auto"/>
              <w:ind w:right="20"/>
              <w:jc w:val="center"/>
              <w:rPr>
                <w:rFonts w:ascii="Arial" w:eastAsia="Arial" w:hAnsi="Arial" w:cs="Arial"/>
                <w:color w:val="000000"/>
              </w:rPr>
            </w:pPr>
            <w:r w:rsidRPr="00D67B1E">
              <w:rPr>
                <w:rFonts w:ascii="Arial" w:eastAsia="Arial" w:hAnsi="Arial" w:cs="Arial"/>
                <w:color w:val="000000"/>
              </w:rPr>
              <w:t>(</w:t>
            </w:r>
            <w:r w:rsidR="00C6720A" w:rsidRPr="00D67B1E">
              <w:rPr>
                <w:rFonts w:ascii="Arial" w:eastAsia="Arial" w:hAnsi="Arial" w:cs="Arial"/>
                <w:color w:val="000000"/>
              </w:rPr>
              <w:t>с 10 по 17 августа</w:t>
            </w:r>
            <w:r w:rsidRPr="00D67B1E">
              <w:rPr>
                <w:rFonts w:ascii="Arial" w:eastAsia="Arial" w:hAnsi="Arial" w:cs="Arial"/>
                <w:color w:val="000000"/>
              </w:rPr>
              <w:t xml:space="preserve"> 2023 г.</w:t>
            </w:r>
            <w:r w:rsidR="00C6720A" w:rsidRPr="00D67B1E">
              <w:rPr>
                <w:rFonts w:ascii="Arial" w:eastAsia="Arial" w:hAnsi="Arial" w:cs="Arial"/>
                <w:color w:val="000000"/>
              </w:rPr>
              <w:t xml:space="preserve"> включительно</w:t>
            </w:r>
            <w:r w:rsidRPr="00D67B1E">
              <w:rPr>
                <w:rFonts w:ascii="Arial" w:eastAsia="Arial" w:hAnsi="Arial" w:cs="Arial"/>
                <w:color w:val="000000"/>
              </w:rPr>
              <w:t>)</w:t>
            </w:r>
          </w:p>
        </w:tc>
      </w:tr>
      <w:tr w:rsidR="005959D7" w:rsidRPr="00D67B1E" w14:paraId="648C75A7" w14:textId="77777777">
        <w:trPr>
          <w:trHeight w:val="501"/>
          <w:jc w:val="center"/>
        </w:trPr>
        <w:tc>
          <w:tcPr>
            <w:tcW w:w="3532" w:type="dxa"/>
            <w:tcMar>
              <w:top w:w="57" w:type="dxa"/>
              <w:left w:w="57" w:type="dxa"/>
              <w:bottom w:w="57" w:type="dxa"/>
              <w:right w:w="57" w:type="dxa"/>
            </w:tcMar>
          </w:tcPr>
          <w:p w14:paraId="10B88D59" w14:textId="722B5FDD" w:rsidR="005959D7" w:rsidRPr="00D67B1E" w:rsidRDefault="00C6720A">
            <w:pPr>
              <w:pBdr>
                <w:top w:val="nil"/>
                <w:left w:val="nil"/>
                <w:bottom w:val="nil"/>
                <w:right w:val="nil"/>
                <w:between w:val="nil"/>
              </w:pBdr>
              <w:tabs>
                <w:tab w:val="left" w:pos="567"/>
              </w:tabs>
              <w:spacing w:line="233" w:lineRule="auto"/>
              <w:ind w:right="20" w:firstLine="3"/>
              <w:jc w:val="center"/>
              <w:rPr>
                <w:rFonts w:ascii="Arial" w:eastAsia="Arial" w:hAnsi="Arial" w:cs="Arial"/>
                <w:color w:val="000000"/>
              </w:rPr>
            </w:pPr>
            <w:r w:rsidRPr="00D67B1E">
              <w:rPr>
                <w:rFonts w:ascii="Arial" w:eastAsia="Arial" w:hAnsi="Arial" w:cs="Arial"/>
                <w:color w:val="000000"/>
              </w:rPr>
              <w:t>250</w:t>
            </w:r>
            <w:r w:rsidR="008E76A3" w:rsidRPr="00D67B1E">
              <w:rPr>
                <w:rFonts w:ascii="Arial" w:eastAsia="Arial" w:hAnsi="Arial" w:cs="Arial"/>
                <w:color w:val="000000"/>
              </w:rPr>
              <w:t xml:space="preserve"> руб.</w:t>
            </w:r>
          </w:p>
        </w:tc>
        <w:tc>
          <w:tcPr>
            <w:tcW w:w="3532" w:type="dxa"/>
          </w:tcPr>
          <w:p w14:paraId="1313400A" w14:textId="6203F67A" w:rsidR="005959D7" w:rsidRPr="00D67B1E" w:rsidRDefault="00C6720A">
            <w:pPr>
              <w:pBdr>
                <w:top w:val="nil"/>
                <w:left w:val="nil"/>
                <w:bottom w:val="nil"/>
                <w:right w:val="nil"/>
                <w:between w:val="nil"/>
              </w:pBdr>
              <w:tabs>
                <w:tab w:val="left" w:pos="567"/>
              </w:tabs>
              <w:spacing w:line="233" w:lineRule="auto"/>
              <w:ind w:right="20"/>
              <w:jc w:val="center"/>
              <w:rPr>
                <w:rFonts w:ascii="Arial" w:eastAsia="Arial" w:hAnsi="Arial" w:cs="Arial"/>
                <w:color w:val="000000"/>
              </w:rPr>
            </w:pPr>
            <w:r w:rsidRPr="00D67B1E">
              <w:rPr>
                <w:rFonts w:ascii="Arial" w:eastAsia="Arial" w:hAnsi="Arial" w:cs="Arial"/>
                <w:color w:val="000000"/>
              </w:rPr>
              <w:t>300</w:t>
            </w:r>
            <w:r w:rsidR="008E76A3" w:rsidRPr="00D67B1E">
              <w:rPr>
                <w:rFonts w:ascii="Arial" w:eastAsia="Arial" w:hAnsi="Arial" w:cs="Arial"/>
                <w:color w:val="000000"/>
              </w:rPr>
              <w:t xml:space="preserve"> руб.</w:t>
            </w:r>
          </w:p>
        </w:tc>
      </w:tr>
    </w:tbl>
    <w:p w14:paraId="5014207D" w14:textId="58BF1112" w:rsidR="00BF07F6" w:rsidRPr="00D67B1E" w:rsidRDefault="00BF07F6" w:rsidP="00BF07F6">
      <w:pPr>
        <w:pBdr>
          <w:top w:val="nil"/>
          <w:left w:val="nil"/>
          <w:bottom w:val="nil"/>
          <w:right w:val="nil"/>
          <w:between w:val="nil"/>
        </w:pBdr>
        <w:tabs>
          <w:tab w:val="left" w:pos="567"/>
        </w:tabs>
        <w:spacing w:line="233" w:lineRule="auto"/>
        <w:ind w:right="20" w:firstLine="561"/>
        <w:jc w:val="both"/>
        <w:rPr>
          <w:rFonts w:ascii="Arial" w:eastAsia="Arial" w:hAnsi="Arial" w:cs="Arial"/>
          <w:color w:val="000000"/>
        </w:rPr>
      </w:pPr>
      <w:r w:rsidRPr="00D67B1E">
        <w:rPr>
          <w:rFonts w:ascii="Arial" w:eastAsia="Arial" w:hAnsi="Arial" w:cs="Arial"/>
          <w:color w:val="000000"/>
        </w:rPr>
        <w:t>Заявочный взнос подлежит уплате непосредственному организатору – ОО «Белорусская автомобильная федерация» по следующим реквизитам:</w:t>
      </w:r>
    </w:p>
    <w:p w14:paraId="2F2F4835" w14:textId="77777777" w:rsidR="00BF07F6" w:rsidRPr="00D67B1E" w:rsidRDefault="00BF07F6" w:rsidP="00BF07F6">
      <w:pPr>
        <w:pBdr>
          <w:top w:val="nil"/>
          <w:left w:val="nil"/>
          <w:bottom w:val="nil"/>
          <w:right w:val="nil"/>
          <w:between w:val="nil"/>
        </w:pBdr>
        <w:tabs>
          <w:tab w:val="left" w:pos="567"/>
        </w:tabs>
        <w:spacing w:line="233" w:lineRule="auto"/>
        <w:ind w:right="20" w:firstLine="561"/>
        <w:jc w:val="both"/>
        <w:rPr>
          <w:rFonts w:ascii="Arial" w:eastAsia="Arial" w:hAnsi="Arial" w:cs="Arial"/>
          <w:color w:val="000000"/>
        </w:rPr>
      </w:pPr>
      <w:r w:rsidRPr="00D67B1E">
        <w:rPr>
          <w:rFonts w:ascii="Arial" w:eastAsia="Arial" w:hAnsi="Arial" w:cs="Arial"/>
          <w:color w:val="000000"/>
        </w:rPr>
        <w:t>УНП 600042223</w:t>
      </w:r>
    </w:p>
    <w:p w14:paraId="43F1E934" w14:textId="77777777" w:rsidR="00BF07F6" w:rsidRPr="00D67B1E" w:rsidRDefault="00BF07F6" w:rsidP="00BF07F6">
      <w:pPr>
        <w:pBdr>
          <w:top w:val="nil"/>
          <w:left w:val="nil"/>
          <w:bottom w:val="nil"/>
          <w:right w:val="nil"/>
          <w:between w:val="nil"/>
        </w:pBdr>
        <w:tabs>
          <w:tab w:val="left" w:pos="567"/>
        </w:tabs>
        <w:spacing w:line="233" w:lineRule="auto"/>
        <w:ind w:right="20" w:firstLine="561"/>
        <w:jc w:val="both"/>
        <w:rPr>
          <w:rFonts w:ascii="Arial" w:eastAsia="Arial" w:hAnsi="Arial" w:cs="Arial"/>
          <w:color w:val="000000"/>
        </w:rPr>
      </w:pPr>
      <w:r w:rsidRPr="00D67B1E">
        <w:rPr>
          <w:rFonts w:ascii="Arial" w:eastAsia="Arial" w:hAnsi="Arial" w:cs="Arial"/>
          <w:color w:val="000000"/>
        </w:rPr>
        <w:t>IBAN (расчетный счет) BY26 ALFA 3015 2000 2700 9027 0000</w:t>
      </w:r>
    </w:p>
    <w:p w14:paraId="328C4276" w14:textId="77777777" w:rsidR="00BF07F6" w:rsidRPr="00D67B1E" w:rsidRDefault="00BF07F6" w:rsidP="00BF07F6">
      <w:pPr>
        <w:pBdr>
          <w:top w:val="nil"/>
          <w:left w:val="nil"/>
          <w:bottom w:val="nil"/>
          <w:right w:val="nil"/>
          <w:between w:val="nil"/>
        </w:pBdr>
        <w:tabs>
          <w:tab w:val="left" w:pos="567"/>
        </w:tabs>
        <w:spacing w:line="233" w:lineRule="auto"/>
        <w:ind w:right="20" w:firstLine="561"/>
        <w:jc w:val="both"/>
        <w:rPr>
          <w:rFonts w:ascii="Arial" w:eastAsia="Arial" w:hAnsi="Arial" w:cs="Arial"/>
          <w:color w:val="000000"/>
        </w:rPr>
      </w:pPr>
      <w:r w:rsidRPr="00D67B1E">
        <w:rPr>
          <w:rFonts w:ascii="Arial" w:eastAsia="Arial" w:hAnsi="Arial" w:cs="Arial"/>
          <w:color w:val="000000"/>
        </w:rPr>
        <w:lastRenderedPageBreak/>
        <w:t>BIC (код банка) ALFABY2X</w:t>
      </w:r>
    </w:p>
    <w:p w14:paraId="49DE8926" w14:textId="77777777" w:rsidR="00BF07F6" w:rsidRPr="00D67B1E" w:rsidRDefault="00BF07F6" w:rsidP="00BF07F6">
      <w:pPr>
        <w:pBdr>
          <w:top w:val="nil"/>
          <w:left w:val="nil"/>
          <w:bottom w:val="nil"/>
          <w:right w:val="nil"/>
          <w:between w:val="nil"/>
        </w:pBdr>
        <w:tabs>
          <w:tab w:val="left" w:pos="567"/>
        </w:tabs>
        <w:spacing w:line="233" w:lineRule="auto"/>
        <w:ind w:right="20" w:firstLine="561"/>
        <w:jc w:val="both"/>
        <w:rPr>
          <w:rFonts w:ascii="Arial" w:eastAsia="Arial" w:hAnsi="Arial" w:cs="Arial"/>
          <w:color w:val="000000"/>
        </w:rPr>
      </w:pPr>
      <w:r w:rsidRPr="00D67B1E">
        <w:rPr>
          <w:rFonts w:ascii="Arial" w:eastAsia="Arial" w:hAnsi="Arial" w:cs="Arial"/>
          <w:color w:val="000000"/>
        </w:rPr>
        <w:t>Наименование банка – ЗАО «Альфа-Банк»</w:t>
      </w:r>
    </w:p>
    <w:p w14:paraId="7940604D" w14:textId="10979DB9" w:rsidR="00BF07F6" w:rsidRPr="00D67B1E" w:rsidRDefault="00BF07F6" w:rsidP="00BF07F6">
      <w:pPr>
        <w:pBdr>
          <w:top w:val="nil"/>
          <w:left w:val="nil"/>
          <w:bottom w:val="nil"/>
          <w:right w:val="nil"/>
          <w:between w:val="nil"/>
        </w:pBdr>
        <w:tabs>
          <w:tab w:val="left" w:pos="567"/>
        </w:tabs>
        <w:spacing w:line="233" w:lineRule="auto"/>
        <w:ind w:right="20" w:firstLine="561"/>
        <w:jc w:val="both"/>
        <w:rPr>
          <w:rFonts w:ascii="Arial" w:eastAsia="Arial" w:hAnsi="Arial" w:cs="Arial"/>
          <w:color w:val="000000"/>
        </w:rPr>
      </w:pPr>
      <w:r w:rsidRPr="00D67B1E">
        <w:rPr>
          <w:rFonts w:ascii="Arial" w:eastAsia="Arial" w:hAnsi="Arial" w:cs="Arial"/>
          <w:color w:val="000000"/>
        </w:rPr>
        <w:t>Назначение платежа – Заявочный взнос трофи Паплавы (и указывается ФИО пилота)</w:t>
      </w:r>
    </w:p>
    <w:p w14:paraId="075FDA9D" w14:textId="77777777" w:rsidR="00BF07F6" w:rsidRPr="00D67B1E" w:rsidRDefault="00BF07F6" w:rsidP="00BF07F6">
      <w:pPr>
        <w:pBdr>
          <w:top w:val="nil"/>
          <w:left w:val="nil"/>
          <w:bottom w:val="nil"/>
          <w:right w:val="nil"/>
          <w:between w:val="nil"/>
        </w:pBdr>
        <w:tabs>
          <w:tab w:val="left" w:pos="567"/>
        </w:tabs>
        <w:spacing w:line="233" w:lineRule="auto"/>
        <w:ind w:right="20" w:firstLine="561"/>
        <w:jc w:val="both"/>
        <w:rPr>
          <w:rFonts w:ascii="Arial" w:eastAsia="Arial" w:hAnsi="Arial" w:cs="Arial"/>
          <w:color w:val="000000"/>
        </w:rPr>
      </w:pPr>
      <w:r w:rsidRPr="00D67B1E">
        <w:rPr>
          <w:rFonts w:ascii="Arial" w:eastAsia="Arial" w:hAnsi="Arial" w:cs="Arial"/>
          <w:color w:val="000000"/>
        </w:rPr>
        <w:t>Код платежа 90401.</w:t>
      </w:r>
      <w:r w:rsidR="008E76A3" w:rsidRPr="00D67B1E">
        <w:rPr>
          <w:rFonts w:ascii="Arial" w:eastAsia="Arial" w:hAnsi="Arial" w:cs="Arial"/>
          <w:color w:val="000000"/>
        </w:rPr>
        <w:t xml:space="preserve"> </w:t>
      </w:r>
    </w:p>
    <w:p w14:paraId="7B8A8671" w14:textId="1338DC15" w:rsidR="005959D7" w:rsidRPr="00D67B1E" w:rsidRDefault="00FC410C" w:rsidP="00BF07F6">
      <w:pPr>
        <w:pBdr>
          <w:top w:val="nil"/>
          <w:left w:val="nil"/>
          <w:bottom w:val="nil"/>
          <w:right w:val="nil"/>
          <w:between w:val="nil"/>
        </w:pBdr>
        <w:tabs>
          <w:tab w:val="left" w:pos="567"/>
        </w:tabs>
        <w:spacing w:line="233" w:lineRule="auto"/>
        <w:ind w:right="20" w:firstLine="561"/>
        <w:jc w:val="both"/>
        <w:rPr>
          <w:rFonts w:ascii="Arial" w:eastAsia="Arial" w:hAnsi="Arial" w:cs="Arial"/>
          <w:color w:val="000000"/>
        </w:rPr>
      </w:pPr>
      <w:r w:rsidRPr="00D67B1E">
        <w:rPr>
          <w:rFonts w:ascii="Arial" w:eastAsia="Arial" w:hAnsi="Arial" w:cs="Arial"/>
          <w:color w:val="000000"/>
        </w:rPr>
        <w:t>По решению Организатора отдельные экипажи могут быть освобождены от уплаты заявочного взноса полностью или частично.</w:t>
      </w:r>
    </w:p>
    <w:p w14:paraId="0C54AA25" w14:textId="2E4E522D" w:rsidR="005959D7" w:rsidRPr="00D67B1E" w:rsidRDefault="008E76A3">
      <w:pPr>
        <w:pBdr>
          <w:top w:val="nil"/>
          <w:left w:val="nil"/>
          <w:bottom w:val="nil"/>
          <w:right w:val="nil"/>
          <w:between w:val="nil"/>
        </w:pBdr>
        <w:tabs>
          <w:tab w:val="left" w:pos="567"/>
        </w:tabs>
        <w:ind w:right="20" w:firstLine="561"/>
        <w:jc w:val="both"/>
        <w:rPr>
          <w:rFonts w:ascii="Arial" w:eastAsia="Arial" w:hAnsi="Arial" w:cs="Arial"/>
          <w:color w:val="000000"/>
        </w:rPr>
      </w:pPr>
      <w:r w:rsidRPr="00D67B1E">
        <w:rPr>
          <w:rFonts w:ascii="Arial" w:eastAsia="Arial" w:hAnsi="Arial" w:cs="Arial"/>
          <w:color w:val="000000"/>
        </w:rPr>
        <w:t xml:space="preserve">Заявочный взнос включает в себя комплект бортовых наклеек, дорожную книгу, контрольную карту и страховой полис согласно п.9.1 настоящего </w:t>
      </w:r>
      <w:r w:rsidR="008E1D71">
        <w:rPr>
          <w:rFonts w:ascii="Arial" w:eastAsia="Arial" w:hAnsi="Arial" w:cs="Arial"/>
          <w:color w:val="000000"/>
        </w:rPr>
        <w:t>Положения</w:t>
      </w:r>
      <w:r w:rsidRPr="00D67B1E">
        <w:rPr>
          <w:rFonts w:ascii="Arial" w:eastAsia="Arial" w:hAnsi="Arial" w:cs="Arial"/>
          <w:color w:val="000000"/>
        </w:rPr>
        <w:t xml:space="preserve"> (для всех членов экипажа). В случае наличия у спортсмена ранее оформленного страхового полиса размер взноса изменению не подлежит.</w:t>
      </w:r>
    </w:p>
    <w:p w14:paraId="2710021E" w14:textId="085479B4" w:rsidR="005959D7" w:rsidRPr="00D67B1E" w:rsidRDefault="008D2DB6">
      <w:pPr>
        <w:pBdr>
          <w:top w:val="nil"/>
          <w:left w:val="nil"/>
          <w:bottom w:val="nil"/>
          <w:right w:val="nil"/>
          <w:between w:val="nil"/>
        </w:pBdr>
        <w:tabs>
          <w:tab w:val="left" w:pos="567"/>
        </w:tabs>
        <w:spacing w:line="233" w:lineRule="auto"/>
        <w:ind w:right="20" w:firstLine="561"/>
        <w:jc w:val="both"/>
        <w:rPr>
          <w:rFonts w:ascii="Arial" w:eastAsia="Arial" w:hAnsi="Arial" w:cs="Arial"/>
          <w:color w:val="000000"/>
        </w:rPr>
      </w:pPr>
      <w:r w:rsidRPr="00D67B1E">
        <w:rPr>
          <w:rFonts w:ascii="Arial" w:eastAsia="Arial" w:hAnsi="Arial" w:cs="Arial"/>
          <w:color w:val="000000"/>
        </w:rPr>
        <w:t>7</w:t>
      </w:r>
      <w:r w:rsidR="008E76A3" w:rsidRPr="00D67B1E">
        <w:rPr>
          <w:rFonts w:ascii="Arial" w:eastAsia="Arial" w:hAnsi="Arial" w:cs="Arial"/>
          <w:color w:val="000000"/>
        </w:rPr>
        <w:t>.5. В случае отказа в допуске участника к соревнованию стартовый взнос возвращается полностью.</w:t>
      </w:r>
    </w:p>
    <w:p w14:paraId="0DD70AA1" w14:textId="6AAA10C7" w:rsidR="004C0E52" w:rsidRPr="00D67B1E" w:rsidRDefault="004C0E52" w:rsidP="004C0E52">
      <w:pPr>
        <w:pBdr>
          <w:top w:val="nil"/>
          <w:left w:val="nil"/>
          <w:bottom w:val="nil"/>
          <w:right w:val="nil"/>
          <w:between w:val="nil"/>
        </w:pBdr>
        <w:tabs>
          <w:tab w:val="left" w:pos="567"/>
        </w:tabs>
        <w:spacing w:line="233" w:lineRule="auto"/>
        <w:ind w:right="20" w:firstLine="561"/>
        <w:jc w:val="both"/>
        <w:rPr>
          <w:rFonts w:ascii="Arial" w:eastAsia="Arial" w:hAnsi="Arial" w:cs="Arial"/>
          <w:color w:val="000000"/>
        </w:rPr>
      </w:pPr>
      <w:r w:rsidRPr="00D67B1E">
        <w:rPr>
          <w:rFonts w:ascii="Arial" w:eastAsia="Arial" w:hAnsi="Arial" w:cs="Arial"/>
          <w:color w:val="000000"/>
        </w:rPr>
        <w:t xml:space="preserve">7.6. </w:t>
      </w:r>
      <w:r w:rsidRPr="00D67B1E">
        <w:rPr>
          <w:rFonts w:ascii="Arial" w:eastAsia="Arial" w:hAnsi="Arial" w:cs="Arial"/>
          <w:b/>
          <w:bCs/>
          <w:color w:val="000000"/>
        </w:rPr>
        <w:t>Дополнительно к стартовому взносу каждым экипажем оплачиваются</w:t>
      </w:r>
      <w:r w:rsidRPr="00D67B1E">
        <w:rPr>
          <w:rFonts w:ascii="Arial" w:eastAsia="Arial" w:hAnsi="Arial" w:cs="Arial"/>
          <w:color w:val="000000"/>
        </w:rPr>
        <w:t xml:space="preserve">: </w:t>
      </w:r>
    </w:p>
    <w:p w14:paraId="0DBF69E7" w14:textId="5A34814C" w:rsidR="004C0E52" w:rsidRPr="00D67B1E" w:rsidRDefault="004C0E52" w:rsidP="004C0E52">
      <w:pPr>
        <w:pBdr>
          <w:top w:val="nil"/>
          <w:left w:val="nil"/>
          <w:bottom w:val="nil"/>
          <w:right w:val="nil"/>
          <w:between w:val="nil"/>
        </w:pBdr>
        <w:tabs>
          <w:tab w:val="left" w:pos="567"/>
        </w:tabs>
        <w:spacing w:line="233" w:lineRule="auto"/>
        <w:ind w:right="20" w:firstLine="561"/>
        <w:jc w:val="both"/>
        <w:rPr>
          <w:rFonts w:ascii="Arial" w:eastAsia="Arial" w:hAnsi="Arial" w:cs="Arial"/>
          <w:color w:val="000000"/>
        </w:rPr>
      </w:pPr>
      <w:r w:rsidRPr="00D67B1E">
        <w:rPr>
          <w:rFonts w:ascii="Arial" w:eastAsia="Arial" w:hAnsi="Arial" w:cs="Arial"/>
          <w:color w:val="000000"/>
        </w:rPr>
        <w:t>7.6.1. возвратный экологический взнос в размере 100 руб. В случае отсутствия нарушений экологических требований взнос подлежит возврату (после закрытия соревнования);</w:t>
      </w:r>
    </w:p>
    <w:p w14:paraId="034E8B3A" w14:textId="414B1E5C" w:rsidR="004C0E52" w:rsidRPr="00D67B1E" w:rsidRDefault="004C0E52" w:rsidP="004C0E52">
      <w:pPr>
        <w:pBdr>
          <w:top w:val="nil"/>
          <w:left w:val="nil"/>
          <w:bottom w:val="nil"/>
          <w:right w:val="nil"/>
          <w:between w:val="nil"/>
        </w:pBdr>
        <w:tabs>
          <w:tab w:val="left" w:pos="567"/>
        </w:tabs>
        <w:spacing w:line="233" w:lineRule="auto"/>
        <w:ind w:right="20" w:firstLine="561"/>
        <w:jc w:val="both"/>
        <w:rPr>
          <w:rFonts w:ascii="Arial" w:eastAsia="Arial" w:hAnsi="Arial" w:cs="Arial"/>
          <w:color w:val="000000"/>
        </w:rPr>
      </w:pPr>
      <w:r w:rsidRPr="00D67B1E">
        <w:rPr>
          <w:rFonts w:ascii="Arial" w:eastAsia="Arial" w:hAnsi="Arial" w:cs="Arial"/>
          <w:color w:val="000000"/>
        </w:rPr>
        <w:t xml:space="preserve">7.6.2. </w:t>
      </w:r>
      <w:r w:rsidR="00A564A5" w:rsidRPr="00D67B1E">
        <w:rPr>
          <w:rFonts w:ascii="Arial" w:eastAsia="Arial" w:hAnsi="Arial" w:cs="Arial"/>
          <w:color w:val="000000"/>
        </w:rPr>
        <w:t>плата</w:t>
      </w:r>
      <w:r w:rsidRPr="00D67B1E">
        <w:rPr>
          <w:rFonts w:ascii="Arial" w:eastAsia="Arial" w:hAnsi="Arial" w:cs="Arial"/>
          <w:color w:val="000000"/>
        </w:rPr>
        <w:t xml:space="preserve"> за </w:t>
      </w:r>
      <w:r w:rsidR="00A564A5" w:rsidRPr="00D67B1E">
        <w:rPr>
          <w:rFonts w:ascii="Arial" w:eastAsia="Arial" w:hAnsi="Arial" w:cs="Arial"/>
          <w:color w:val="000000"/>
        </w:rPr>
        <w:t>аренду</w:t>
      </w:r>
      <w:r w:rsidRPr="00D67B1E">
        <w:rPr>
          <w:rFonts w:ascii="Arial" w:eastAsia="Arial" w:hAnsi="Arial" w:cs="Arial"/>
          <w:color w:val="000000"/>
        </w:rPr>
        <w:t xml:space="preserve"> трек</w:t>
      </w:r>
      <w:r w:rsidRPr="00D67B1E">
        <w:rPr>
          <w:rFonts w:ascii="Cambria Math" w:eastAsia="Arial" w:hAnsi="Cambria Math" w:cs="Cambria Math"/>
          <w:color w:val="000000"/>
        </w:rPr>
        <w:t>‐</w:t>
      </w:r>
      <w:r w:rsidRPr="00D67B1E">
        <w:rPr>
          <w:rFonts w:ascii="Arial" w:eastAsia="Arial" w:hAnsi="Arial" w:cs="Arial"/>
          <w:color w:val="000000"/>
        </w:rPr>
        <w:t>логгера</w:t>
      </w:r>
      <w:r w:rsidR="00BF07F6" w:rsidRPr="00D67B1E">
        <w:rPr>
          <w:rFonts w:ascii="Arial" w:eastAsia="Arial" w:hAnsi="Arial" w:cs="Arial"/>
          <w:color w:val="000000"/>
        </w:rPr>
        <w:t xml:space="preserve"> (трек-логгер можно взять в аренду на месте)</w:t>
      </w:r>
      <w:r w:rsidRPr="00D67B1E">
        <w:rPr>
          <w:rFonts w:ascii="Arial" w:eastAsia="Arial" w:hAnsi="Arial" w:cs="Arial"/>
          <w:color w:val="000000"/>
        </w:rPr>
        <w:t>;</w:t>
      </w:r>
    </w:p>
    <w:p w14:paraId="2BCD95E1" w14:textId="59D15D8B" w:rsidR="004C0E52" w:rsidRPr="00D67B1E" w:rsidRDefault="004C0E52" w:rsidP="004C0E52">
      <w:pPr>
        <w:pBdr>
          <w:top w:val="nil"/>
          <w:left w:val="nil"/>
          <w:bottom w:val="nil"/>
          <w:right w:val="nil"/>
          <w:between w:val="nil"/>
        </w:pBdr>
        <w:tabs>
          <w:tab w:val="left" w:pos="567"/>
        </w:tabs>
        <w:spacing w:line="233" w:lineRule="auto"/>
        <w:ind w:right="20" w:firstLine="561"/>
        <w:jc w:val="both"/>
        <w:rPr>
          <w:rFonts w:ascii="Arial" w:eastAsia="Arial" w:hAnsi="Arial" w:cs="Arial"/>
          <w:color w:val="000000"/>
        </w:rPr>
      </w:pPr>
      <w:r w:rsidRPr="00D67B1E">
        <w:rPr>
          <w:rFonts w:ascii="Arial" w:eastAsia="Arial" w:hAnsi="Arial" w:cs="Arial"/>
          <w:color w:val="000000"/>
        </w:rPr>
        <w:t xml:space="preserve">7.6.3. возвратный депозит </w:t>
      </w:r>
      <w:r w:rsidR="00DA03E6">
        <w:rPr>
          <w:rFonts w:ascii="Arial" w:eastAsia="Arial" w:hAnsi="Arial" w:cs="Arial"/>
          <w:color w:val="000000"/>
        </w:rPr>
        <w:t xml:space="preserve">за трек-логгер </w:t>
      </w:r>
      <w:r w:rsidRPr="00D67B1E">
        <w:rPr>
          <w:rFonts w:ascii="Arial" w:eastAsia="Arial" w:hAnsi="Arial" w:cs="Arial"/>
          <w:color w:val="000000"/>
        </w:rPr>
        <w:t xml:space="preserve">в размере </w:t>
      </w:r>
      <w:r w:rsidR="00DA03E6">
        <w:rPr>
          <w:rFonts w:ascii="Arial" w:eastAsia="Arial" w:hAnsi="Arial" w:cs="Arial"/>
          <w:color w:val="000000"/>
        </w:rPr>
        <w:t>3</w:t>
      </w:r>
      <w:r w:rsidRPr="00D67B1E">
        <w:rPr>
          <w:rFonts w:ascii="Arial" w:eastAsia="Arial" w:hAnsi="Arial" w:cs="Arial"/>
          <w:color w:val="000000"/>
        </w:rPr>
        <w:t>00 руб. Депозит может быть удержан в случаях невозврата трек-логгера, а также любого происшествия с трек-логгером, произошедшего по вине участника (утеря, разрушение, отключение, не включение и т.д.).</w:t>
      </w:r>
    </w:p>
    <w:p w14:paraId="2C2E06FA" w14:textId="77777777" w:rsidR="005959D7" w:rsidRPr="00D67B1E" w:rsidRDefault="005959D7">
      <w:pPr>
        <w:pBdr>
          <w:top w:val="nil"/>
          <w:left w:val="nil"/>
          <w:bottom w:val="nil"/>
          <w:right w:val="nil"/>
          <w:between w:val="nil"/>
        </w:pBdr>
        <w:tabs>
          <w:tab w:val="left" w:pos="567"/>
        </w:tabs>
        <w:spacing w:line="233" w:lineRule="auto"/>
        <w:ind w:right="20" w:firstLine="561"/>
        <w:jc w:val="both"/>
        <w:rPr>
          <w:rFonts w:ascii="Arial" w:eastAsia="Arial" w:hAnsi="Arial" w:cs="Arial"/>
          <w:color w:val="000000"/>
        </w:rPr>
      </w:pPr>
    </w:p>
    <w:p w14:paraId="14AADB70" w14:textId="77777777" w:rsidR="005959D7" w:rsidRPr="00D67B1E" w:rsidRDefault="008E76A3">
      <w:pPr>
        <w:numPr>
          <w:ilvl w:val="0"/>
          <w:numId w:val="1"/>
        </w:num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b/>
          <w:color w:val="000000"/>
        </w:rPr>
        <w:t>ПРОГРАММА СОРЕВНОВАНИЯ*</w:t>
      </w:r>
    </w:p>
    <w:p w14:paraId="79B11174" w14:textId="52BE85DF" w:rsidR="005959D7" w:rsidRPr="00D67B1E" w:rsidRDefault="002C5A50">
      <w:pPr>
        <w:pBdr>
          <w:top w:val="nil"/>
          <w:left w:val="nil"/>
          <w:bottom w:val="nil"/>
          <w:right w:val="nil"/>
          <w:between w:val="nil"/>
        </w:pBdr>
        <w:ind w:firstLine="709"/>
        <w:jc w:val="both"/>
        <w:rPr>
          <w:rFonts w:ascii="Arial" w:eastAsia="Arial" w:hAnsi="Arial" w:cs="Arial"/>
          <w:color w:val="000000"/>
        </w:rPr>
      </w:pPr>
      <w:r w:rsidRPr="00D67B1E">
        <w:rPr>
          <w:rFonts w:ascii="Arial" w:eastAsia="Arial" w:hAnsi="Arial" w:cs="Arial"/>
          <w:b/>
          <w:color w:val="000000"/>
        </w:rPr>
        <w:t>17 августа</w:t>
      </w:r>
      <w:r w:rsidR="008E76A3" w:rsidRPr="00D67B1E">
        <w:rPr>
          <w:rFonts w:ascii="Arial" w:eastAsia="Arial" w:hAnsi="Arial" w:cs="Arial"/>
          <w:b/>
          <w:color w:val="000000"/>
        </w:rPr>
        <w:t xml:space="preserve"> 2023 г.</w:t>
      </w:r>
    </w:p>
    <w:p w14:paraId="18F79112" w14:textId="5F1420FD" w:rsidR="005959D7" w:rsidRPr="00D67B1E" w:rsidRDefault="00824ADA">
      <w:pPr>
        <w:pBdr>
          <w:top w:val="nil"/>
          <w:left w:val="nil"/>
          <w:bottom w:val="nil"/>
          <w:right w:val="nil"/>
          <w:between w:val="nil"/>
        </w:pBdr>
        <w:ind w:left="2160" w:right="20" w:hanging="1451"/>
        <w:jc w:val="both"/>
        <w:rPr>
          <w:rFonts w:ascii="Arial" w:eastAsia="Arial" w:hAnsi="Arial" w:cs="Arial"/>
          <w:color w:val="000000"/>
        </w:rPr>
      </w:pPr>
      <w:r w:rsidRPr="00D67B1E">
        <w:rPr>
          <w:rFonts w:ascii="Arial" w:eastAsia="Arial" w:hAnsi="Arial" w:cs="Arial"/>
          <w:color w:val="000000"/>
        </w:rPr>
        <w:t>1</w:t>
      </w:r>
      <w:r w:rsidR="002C5A50" w:rsidRPr="00D67B1E">
        <w:rPr>
          <w:rFonts w:ascii="Arial" w:eastAsia="Arial" w:hAnsi="Arial" w:cs="Arial"/>
          <w:color w:val="000000"/>
        </w:rPr>
        <w:t>8</w:t>
      </w:r>
      <w:r w:rsidR="008E76A3" w:rsidRPr="00D67B1E">
        <w:rPr>
          <w:rFonts w:ascii="Arial" w:eastAsia="Arial" w:hAnsi="Arial" w:cs="Arial"/>
          <w:color w:val="000000"/>
        </w:rPr>
        <w:t>:00-</w:t>
      </w:r>
      <w:r w:rsidR="002C5A50" w:rsidRPr="00D67B1E">
        <w:rPr>
          <w:rFonts w:ascii="Arial" w:eastAsia="Arial" w:hAnsi="Arial" w:cs="Arial"/>
          <w:color w:val="000000"/>
        </w:rPr>
        <w:t>24</w:t>
      </w:r>
      <w:r w:rsidR="008E76A3" w:rsidRPr="00D67B1E">
        <w:rPr>
          <w:rFonts w:ascii="Arial" w:eastAsia="Arial" w:hAnsi="Arial" w:cs="Arial"/>
          <w:color w:val="000000"/>
        </w:rPr>
        <w:t>:</w:t>
      </w:r>
      <w:r w:rsidRPr="00D67B1E">
        <w:rPr>
          <w:rFonts w:ascii="Arial" w:eastAsia="Arial" w:hAnsi="Arial" w:cs="Arial"/>
          <w:color w:val="000000"/>
        </w:rPr>
        <w:t>0</w:t>
      </w:r>
      <w:r w:rsidR="008E76A3" w:rsidRPr="00D67B1E">
        <w:rPr>
          <w:rFonts w:ascii="Arial" w:eastAsia="Arial" w:hAnsi="Arial" w:cs="Arial"/>
          <w:color w:val="000000"/>
        </w:rPr>
        <w:t xml:space="preserve">0 </w:t>
      </w:r>
      <w:r w:rsidR="008E76A3" w:rsidRPr="00D67B1E">
        <w:rPr>
          <w:rFonts w:ascii="Arial" w:eastAsia="Arial" w:hAnsi="Arial" w:cs="Arial"/>
          <w:color w:val="000000"/>
        </w:rPr>
        <w:tab/>
        <w:t xml:space="preserve">― </w:t>
      </w:r>
      <w:r w:rsidR="002C5A50" w:rsidRPr="00D67B1E">
        <w:rPr>
          <w:rFonts w:ascii="Arial" w:eastAsia="Arial" w:hAnsi="Arial" w:cs="Arial"/>
          <w:color w:val="000000"/>
        </w:rPr>
        <w:t>Регистрация участников, административный контроль, медицинский контроль, техническая инспекция, получение и пломбирование трек-логгеров, выдача Дорожных книг (штаб соревнования)</w:t>
      </w:r>
    </w:p>
    <w:p w14:paraId="1C6A4BEF" w14:textId="34EFC600" w:rsidR="002C5A50" w:rsidRPr="00D67B1E" w:rsidRDefault="002C5A50">
      <w:pPr>
        <w:pBdr>
          <w:top w:val="nil"/>
          <w:left w:val="nil"/>
          <w:bottom w:val="nil"/>
          <w:right w:val="nil"/>
          <w:between w:val="nil"/>
        </w:pBdr>
        <w:ind w:left="2160" w:right="20" w:hanging="1451"/>
        <w:jc w:val="both"/>
        <w:rPr>
          <w:rFonts w:ascii="Arial" w:eastAsia="Arial" w:hAnsi="Arial" w:cs="Arial"/>
          <w:color w:val="000000"/>
        </w:rPr>
      </w:pPr>
    </w:p>
    <w:p w14:paraId="6D8BADFC" w14:textId="4FFA89EE" w:rsidR="002C5A50" w:rsidRPr="00D67B1E" w:rsidRDefault="002C5A50">
      <w:pPr>
        <w:pBdr>
          <w:top w:val="nil"/>
          <w:left w:val="nil"/>
          <w:bottom w:val="nil"/>
          <w:right w:val="nil"/>
          <w:between w:val="nil"/>
        </w:pBdr>
        <w:ind w:left="2160" w:right="20" w:hanging="1451"/>
        <w:jc w:val="both"/>
        <w:rPr>
          <w:rFonts w:ascii="Arial" w:eastAsia="Arial" w:hAnsi="Arial" w:cs="Arial"/>
          <w:b/>
          <w:bCs/>
          <w:color w:val="000000"/>
        </w:rPr>
      </w:pPr>
      <w:r w:rsidRPr="00D67B1E">
        <w:rPr>
          <w:rFonts w:ascii="Arial" w:eastAsia="Arial" w:hAnsi="Arial" w:cs="Arial"/>
          <w:b/>
          <w:bCs/>
          <w:color w:val="000000"/>
        </w:rPr>
        <w:t>18 августа 2023 г.</w:t>
      </w:r>
    </w:p>
    <w:p w14:paraId="4C91E324" w14:textId="08E6FB12" w:rsidR="002D57DC" w:rsidRPr="00D67B1E" w:rsidRDefault="002D57DC">
      <w:pPr>
        <w:pBdr>
          <w:top w:val="nil"/>
          <w:left w:val="nil"/>
          <w:bottom w:val="nil"/>
          <w:right w:val="nil"/>
          <w:between w:val="nil"/>
        </w:pBdr>
        <w:ind w:left="2160" w:right="20" w:hanging="1451"/>
        <w:jc w:val="both"/>
        <w:rPr>
          <w:rFonts w:ascii="Arial" w:eastAsia="Arial" w:hAnsi="Arial" w:cs="Arial"/>
        </w:rPr>
      </w:pPr>
      <w:r w:rsidRPr="00D67B1E">
        <w:rPr>
          <w:rFonts w:ascii="Arial" w:eastAsia="Arial" w:hAnsi="Arial" w:cs="Arial"/>
          <w:color w:val="000000"/>
        </w:rPr>
        <w:t>07:00</w:t>
      </w:r>
      <w:r w:rsidRPr="00D67B1E">
        <w:rPr>
          <w:rFonts w:ascii="Arial" w:eastAsia="Arial" w:hAnsi="Arial" w:cs="Arial"/>
          <w:color w:val="000000"/>
        </w:rPr>
        <w:tab/>
        <w:t>― Предстартовый медицинский контроль</w:t>
      </w:r>
      <w:r w:rsidR="00D83BF1" w:rsidRPr="00D67B1E">
        <w:rPr>
          <w:rFonts w:ascii="Arial" w:eastAsia="Arial" w:hAnsi="Arial" w:cs="Arial"/>
        </w:rPr>
        <w:t xml:space="preserve"> (штаб соревнования)</w:t>
      </w:r>
    </w:p>
    <w:p w14:paraId="3AA27B7B" w14:textId="6AB2130E" w:rsidR="002C5A50" w:rsidRPr="00D67B1E" w:rsidRDefault="002C5A50">
      <w:pPr>
        <w:pBdr>
          <w:top w:val="nil"/>
          <w:left w:val="nil"/>
          <w:bottom w:val="nil"/>
          <w:right w:val="nil"/>
          <w:between w:val="nil"/>
        </w:pBdr>
        <w:ind w:left="2160" w:right="20" w:hanging="1451"/>
        <w:jc w:val="both"/>
        <w:rPr>
          <w:rFonts w:ascii="Arial" w:eastAsia="Arial" w:hAnsi="Arial" w:cs="Arial"/>
          <w:color w:val="000000"/>
        </w:rPr>
      </w:pPr>
      <w:r w:rsidRPr="00D67B1E">
        <w:rPr>
          <w:rFonts w:ascii="Arial" w:eastAsia="Arial" w:hAnsi="Arial" w:cs="Arial"/>
          <w:color w:val="000000"/>
        </w:rPr>
        <w:t>08:30</w:t>
      </w:r>
      <w:r w:rsidRPr="00D67B1E">
        <w:rPr>
          <w:rFonts w:ascii="Arial" w:eastAsia="Arial" w:hAnsi="Arial" w:cs="Arial"/>
          <w:color w:val="000000"/>
        </w:rPr>
        <w:tab/>
        <w:t>― Публикация списка допущенных экипажей, стартового протокола соревнования, стартовых протоколов СУ-1</w:t>
      </w:r>
    </w:p>
    <w:p w14:paraId="701C630A" w14:textId="6A7C71F3" w:rsidR="00214F73" w:rsidRPr="00D67B1E" w:rsidRDefault="00214F73">
      <w:pPr>
        <w:pBdr>
          <w:top w:val="nil"/>
          <w:left w:val="nil"/>
          <w:bottom w:val="nil"/>
          <w:right w:val="nil"/>
          <w:between w:val="nil"/>
        </w:pBdr>
        <w:ind w:left="2160" w:right="20" w:hanging="1451"/>
        <w:jc w:val="both"/>
        <w:rPr>
          <w:rFonts w:ascii="Arial" w:eastAsia="Arial" w:hAnsi="Arial" w:cs="Arial"/>
          <w:color w:val="000000"/>
        </w:rPr>
      </w:pPr>
      <w:r w:rsidRPr="00D67B1E">
        <w:rPr>
          <w:rFonts w:ascii="Arial" w:eastAsia="Arial" w:hAnsi="Arial" w:cs="Arial"/>
          <w:color w:val="000000"/>
        </w:rPr>
        <w:t>08:00-09:00</w:t>
      </w:r>
      <w:r w:rsidRPr="00D67B1E">
        <w:rPr>
          <w:rFonts w:ascii="Arial" w:eastAsia="Arial" w:hAnsi="Arial" w:cs="Arial"/>
          <w:color w:val="000000"/>
        </w:rPr>
        <w:tab/>
        <w:t xml:space="preserve">― Сбор и построение на Привокзальной площади в аг.Поречье </w:t>
      </w:r>
      <w:r w:rsidRPr="00D67B1E">
        <w:rPr>
          <w:rFonts w:ascii="Arial" w:eastAsia="Arial" w:hAnsi="Arial" w:cs="Arial"/>
          <w:b/>
          <w:bCs/>
          <w:color w:val="000000"/>
        </w:rPr>
        <w:t>(присутствие экипажей обязательно)</w:t>
      </w:r>
    </w:p>
    <w:p w14:paraId="432C583C" w14:textId="59276B9B" w:rsidR="00214F73" w:rsidRPr="00D67B1E" w:rsidRDefault="006A3FBE">
      <w:pPr>
        <w:pBdr>
          <w:top w:val="nil"/>
          <w:left w:val="nil"/>
          <w:bottom w:val="nil"/>
          <w:right w:val="nil"/>
          <w:between w:val="nil"/>
        </w:pBdr>
        <w:ind w:left="2160" w:right="20" w:hanging="1451"/>
        <w:jc w:val="both"/>
        <w:rPr>
          <w:rFonts w:ascii="Arial" w:eastAsia="Arial" w:hAnsi="Arial" w:cs="Arial"/>
          <w:color w:val="000000"/>
        </w:rPr>
      </w:pPr>
      <w:r w:rsidRPr="00D67B1E">
        <w:rPr>
          <w:rFonts w:ascii="Arial" w:eastAsia="Arial" w:hAnsi="Arial" w:cs="Arial"/>
          <w:color w:val="000000"/>
        </w:rPr>
        <w:t>09</w:t>
      </w:r>
      <w:r w:rsidR="00214F73" w:rsidRPr="00D67B1E">
        <w:rPr>
          <w:rFonts w:ascii="Arial" w:eastAsia="Arial" w:hAnsi="Arial" w:cs="Arial"/>
          <w:color w:val="000000"/>
        </w:rPr>
        <w:t>:</w:t>
      </w:r>
      <w:r w:rsidRPr="00D67B1E">
        <w:rPr>
          <w:rFonts w:ascii="Arial" w:eastAsia="Arial" w:hAnsi="Arial" w:cs="Arial"/>
          <w:color w:val="000000"/>
        </w:rPr>
        <w:t>3</w:t>
      </w:r>
      <w:r w:rsidR="00214F73" w:rsidRPr="00D67B1E">
        <w:rPr>
          <w:rFonts w:ascii="Arial" w:eastAsia="Arial" w:hAnsi="Arial" w:cs="Arial"/>
          <w:color w:val="000000"/>
        </w:rPr>
        <w:t>0</w:t>
      </w:r>
      <w:r w:rsidR="00214F73" w:rsidRPr="00D67B1E">
        <w:rPr>
          <w:rFonts w:ascii="Arial" w:eastAsia="Arial" w:hAnsi="Arial" w:cs="Arial"/>
          <w:color w:val="000000"/>
        </w:rPr>
        <w:tab/>
        <w:t xml:space="preserve">― Брифинг для участников, здание железнодорожного вокзала аг.Поречье </w:t>
      </w:r>
      <w:r w:rsidR="00214F73" w:rsidRPr="00D67B1E">
        <w:rPr>
          <w:rFonts w:ascii="Arial" w:eastAsia="Arial" w:hAnsi="Arial" w:cs="Arial"/>
          <w:b/>
          <w:bCs/>
          <w:color w:val="000000"/>
        </w:rPr>
        <w:t>(присутствие экипажей обязательно)</w:t>
      </w:r>
    </w:p>
    <w:p w14:paraId="6860B8F3" w14:textId="5EA6520B" w:rsidR="00214F73" w:rsidRPr="00D67B1E" w:rsidRDefault="00ED2209">
      <w:pPr>
        <w:pBdr>
          <w:top w:val="nil"/>
          <w:left w:val="nil"/>
          <w:bottom w:val="nil"/>
          <w:right w:val="nil"/>
          <w:between w:val="nil"/>
        </w:pBdr>
        <w:ind w:left="2160" w:right="20" w:hanging="1451"/>
        <w:jc w:val="both"/>
        <w:rPr>
          <w:rFonts w:ascii="Arial" w:eastAsia="Arial" w:hAnsi="Arial" w:cs="Arial"/>
          <w:color w:val="000000"/>
        </w:rPr>
      </w:pPr>
      <w:r w:rsidRPr="00D67B1E">
        <w:rPr>
          <w:rFonts w:ascii="Arial" w:eastAsia="Arial" w:hAnsi="Arial" w:cs="Arial"/>
          <w:color w:val="000000"/>
        </w:rPr>
        <w:t>10:</w:t>
      </w:r>
      <w:r w:rsidR="006A3FBE" w:rsidRPr="00D67B1E">
        <w:rPr>
          <w:rFonts w:ascii="Arial" w:eastAsia="Arial" w:hAnsi="Arial" w:cs="Arial"/>
          <w:color w:val="000000"/>
        </w:rPr>
        <w:t>0</w:t>
      </w:r>
      <w:r w:rsidRPr="00D67B1E">
        <w:rPr>
          <w:rFonts w:ascii="Arial" w:eastAsia="Arial" w:hAnsi="Arial" w:cs="Arial"/>
          <w:color w:val="000000"/>
        </w:rPr>
        <w:t>0-</w:t>
      </w:r>
      <w:r w:rsidR="006A3FBE" w:rsidRPr="00D67B1E">
        <w:rPr>
          <w:rFonts w:ascii="Arial" w:eastAsia="Arial" w:hAnsi="Arial" w:cs="Arial"/>
          <w:color w:val="000000"/>
        </w:rPr>
        <w:t>11:30</w:t>
      </w:r>
      <w:r w:rsidRPr="00D67B1E">
        <w:rPr>
          <w:rFonts w:ascii="Arial" w:eastAsia="Arial" w:hAnsi="Arial" w:cs="Arial"/>
          <w:color w:val="000000"/>
        </w:rPr>
        <w:tab/>
        <w:t xml:space="preserve">― Торжественное открытие соревнования, проезд автомобилей через арку, представление экипажей </w:t>
      </w:r>
      <w:r w:rsidRPr="00D67B1E">
        <w:rPr>
          <w:rFonts w:ascii="Arial" w:eastAsia="Arial" w:hAnsi="Arial" w:cs="Arial"/>
          <w:b/>
          <w:bCs/>
          <w:color w:val="000000"/>
        </w:rPr>
        <w:t>(присутствие экипажей обязательно)</w:t>
      </w:r>
    </w:p>
    <w:p w14:paraId="1645B667" w14:textId="440328DA" w:rsidR="00ED2209" w:rsidRPr="00D67B1E" w:rsidRDefault="000575BA">
      <w:pPr>
        <w:pBdr>
          <w:top w:val="nil"/>
          <w:left w:val="nil"/>
          <w:bottom w:val="nil"/>
          <w:right w:val="nil"/>
          <w:between w:val="nil"/>
        </w:pBdr>
        <w:ind w:left="2160" w:right="20" w:hanging="1451"/>
        <w:jc w:val="both"/>
        <w:rPr>
          <w:rFonts w:ascii="Arial" w:eastAsia="Arial" w:hAnsi="Arial" w:cs="Arial"/>
          <w:color w:val="000000"/>
        </w:rPr>
      </w:pPr>
      <w:r w:rsidRPr="00D67B1E">
        <w:rPr>
          <w:rFonts w:ascii="Arial" w:eastAsia="Arial" w:hAnsi="Arial" w:cs="Arial"/>
          <w:color w:val="000000"/>
        </w:rPr>
        <w:t>1</w:t>
      </w:r>
      <w:r w:rsidR="006A3FBE" w:rsidRPr="00D67B1E">
        <w:rPr>
          <w:rFonts w:ascii="Arial" w:eastAsia="Arial" w:hAnsi="Arial" w:cs="Arial"/>
          <w:color w:val="000000"/>
        </w:rPr>
        <w:t>2</w:t>
      </w:r>
      <w:r w:rsidRPr="00D67B1E">
        <w:rPr>
          <w:rFonts w:ascii="Arial" w:eastAsia="Arial" w:hAnsi="Arial" w:cs="Arial"/>
          <w:color w:val="000000"/>
        </w:rPr>
        <w:t>:00</w:t>
      </w:r>
      <w:r w:rsidRPr="00D67B1E">
        <w:rPr>
          <w:rFonts w:ascii="Arial" w:eastAsia="Arial" w:hAnsi="Arial" w:cs="Arial"/>
          <w:color w:val="000000"/>
        </w:rPr>
        <w:tab/>
        <w:t>― Старт первого экипажа (согласно Дорожной Книге) на СУ-1</w:t>
      </w:r>
    </w:p>
    <w:p w14:paraId="56BA81AE" w14:textId="53D8F8B7" w:rsidR="00872D25" w:rsidRPr="00D67B1E" w:rsidRDefault="006A3FBE" w:rsidP="00872D25">
      <w:pPr>
        <w:pBdr>
          <w:top w:val="nil"/>
          <w:left w:val="nil"/>
          <w:bottom w:val="nil"/>
          <w:right w:val="nil"/>
          <w:between w:val="nil"/>
        </w:pBdr>
        <w:ind w:left="2127" w:right="20" w:hanging="1418"/>
        <w:jc w:val="both"/>
        <w:rPr>
          <w:rFonts w:ascii="Arial" w:eastAsia="Arial" w:hAnsi="Arial" w:cs="Arial"/>
          <w:color w:val="000000"/>
        </w:rPr>
      </w:pPr>
      <w:r w:rsidRPr="00D67B1E">
        <w:rPr>
          <w:rFonts w:ascii="Arial" w:eastAsia="Arial" w:hAnsi="Arial" w:cs="Arial"/>
          <w:color w:val="000000"/>
        </w:rPr>
        <w:t>прим.</w:t>
      </w:r>
      <w:r w:rsidR="00872D25" w:rsidRPr="00D67B1E">
        <w:rPr>
          <w:rFonts w:ascii="Arial" w:eastAsia="Arial" w:hAnsi="Arial" w:cs="Arial"/>
          <w:color w:val="000000"/>
        </w:rPr>
        <w:t>1</w:t>
      </w:r>
      <w:r w:rsidRPr="00D67B1E">
        <w:rPr>
          <w:rFonts w:ascii="Arial" w:eastAsia="Arial" w:hAnsi="Arial" w:cs="Arial"/>
          <w:color w:val="000000"/>
        </w:rPr>
        <w:t>4</w:t>
      </w:r>
      <w:r w:rsidR="00872D25" w:rsidRPr="00D67B1E">
        <w:rPr>
          <w:rFonts w:ascii="Arial" w:eastAsia="Arial" w:hAnsi="Arial" w:cs="Arial"/>
          <w:color w:val="000000"/>
        </w:rPr>
        <w:t xml:space="preserve">:00 </w:t>
      </w:r>
      <w:r w:rsidR="00872D25" w:rsidRPr="00D67B1E">
        <w:rPr>
          <w:rFonts w:ascii="Arial" w:eastAsia="Arial" w:hAnsi="Arial" w:cs="Arial"/>
          <w:color w:val="000000"/>
        </w:rPr>
        <w:tab/>
        <w:t>― Закрытие старта СУ-1</w:t>
      </w:r>
    </w:p>
    <w:p w14:paraId="45CA6776" w14:textId="4FBC7157" w:rsidR="00AB6C8E" w:rsidRPr="00D67B1E" w:rsidRDefault="00AB6C8E" w:rsidP="00AB6C8E">
      <w:pPr>
        <w:pBdr>
          <w:top w:val="nil"/>
          <w:left w:val="nil"/>
          <w:bottom w:val="nil"/>
          <w:right w:val="nil"/>
          <w:between w:val="nil"/>
        </w:pBdr>
        <w:ind w:left="2127" w:right="20"/>
        <w:jc w:val="both"/>
        <w:rPr>
          <w:rFonts w:ascii="Arial" w:eastAsia="Arial" w:hAnsi="Arial" w:cs="Arial"/>
          <w:i/>
          <w:iCs/>
          <w:color w:val="000000"/>
        </w:rPr>
      </w:pPr>
      <w:r w:rsidRPr="00D67B1E">
        <w:rPr>
          <w:rFonts w:ascii="Arial" w:eastAsia="Arial" w:hAnsi="Arial" w:cs="Arial"/>
          <w:i/>
          <w:iCs/>
          <w:color w:val="000000"/>
        </w:rPr>
        <w:t>(старт закрывается через 30 минут после времени старта последнего экипажа, указанного в стартовой ведомости)</w:t>
      </w:r>
    </w:p>
    <w:p w14:paraId="211ECC28" w14:textId="5A77D789" w:rsidR="00872D25" w:rsidRPr="00D67B1E" w:rsidRDefault="00AB6C8E" w:rsidP="00872D25">
      <w:pPr>
        <w:pBdr>
          <w:top w:val="nil"/>
          <w:left w:val="nil"/>
          <w:bottom w:val="nil"/>
          <w:right w:val="nil"/>
          <w:between w:val="nil"/>
        </w:pBdr>
        <w:ind w:left="2127" w:right="20" w:hanging="1418"/>
        <w:jc w:val="both"/>
        <w:rPr>
          <w:rFonts w:ascii="Arial" w:eastAsia="Arial" w:hAnsi="Arial" w:cs="Arial"/>
          <w:color w:val="000000"/>
        </w:rPr>
      </w:pPr>
      <w:r w:rsidRPr="00D67B1E">
        <w:rPr>
          <w:rFonts w:ascii="Arial" w:eastAsia="Arial" w:hAnsi="Arial" w:cs="Arial"/>
          <w:color w:val="000000"/>
        </w:rPr>
        <w:t>прим.</w:t>
      </w:r>
      <w:r w:rsidR="00872D25" w:rsidRPr="00D67B1E">
        <w:rPr>
          <w:rFonts w:ascii="Arial" w:eastAsia="Arial" w:hAnsi="Arial" w:cs="Arial"/>
          <w:color w:val="000000"/>
        </w:rPr>
        <w:t>19:30</w:t>
      </w:r>
      <w:r w:rsidR="00872D25" w:rsidRPr="00D67B1E">
        <w:rPr>
          <w:rFonts w:ascii="Arial" w:eastAsia="Arial" w:hAnsi="Arial" w:cs="Arial"/>
          <w:color w:val="000000"/>
        </w:rPr>
        <w:tab/>
        <w:t>― Закрытие финиша СУ-1</w:t>
      </w:r>
    </w:p>
    <w:p w14:paraId="55AE1C25" w14:textId="35DD50AA" w:rsidR="00AB6C8E" w:rsidRPr="00D67B1E" w:rsidRDefault="00AB6C8E" w:rsidP="00AB6C8E">
      <w:pPr>
        <w:pBdr>
          <w:top w:val="nil"/>
          <w:left w:val="nil"/>
          <w:bottom w:val="nil"/>
          <w:right w:val="nil"/>
          <w:between w:val="nil"/>
        </w:pBdr>
        <w:ind w:left="2127" w:right="20"/>
        <w:jc w:val="both"/>
        <w:rPr>
          <w:rFonts w:ascii="Arial" w:eastAsia="Arial" w:hAnsi="Arial" w:cs="Arial"/>
          <w:i/>
          <w:iCs/>
          <w:color w:val="000000"/>
        </w:rPr>
      </w:pPr>
      <w:r w:rsidRPr="00D67B1E">
        <w:rPr>
          <w:rFonts w:ascii="Arial" w:eastAsia="Arial" w:hAnsi="Arial" w:cs="Arial"/>
          <w:color w:val="000000"/>
        </w:rPr>
        <w:tab/>
      </w:r>
      <w:r w:rsidRPr="00D67B1E">
        <w:rPr>
          <w:rFonts w:ascii="Arial" w:eastAsia="Arial" w:hAnsi="Arial" w:cs="Arial"/>
          <w:i/>
          <w:iCs/>
          <w:color w:val="000000"/>
        </w:rPr>
        <w:t>(финиш закрывается через 30 минут после расчетного времени финиша последнего экипажа (определяется как время старта последнего экипажа, указанного в стартовой ведомости, увеличенное на установленный норматив прохождения СУ-1)</w:t>
      </w:r>
    </w:p>
    <w:p w14:paraId="7C770CE3" w14:textId="137A9781" w:rsidR="00872D25" w:rsidRPr="00D67B1E" w:rsidRDefault="00872D25" w:rsidP="00872D25">
      <w:pPr>
        <w:pBdr>
          <w:top w:val="nil"/>
          <w:left w:val="nil"/>
          <w:bottom w:val="nil"/>
          <w:right w:val="nil"/>
          <w:between w:val="nil"/>
        </w:pBdr>
        <w:ind w:left="2127" w:right="20" w:hanging="1418"/>
        <w:jc w:val="both"/>
        <w:rPr>
          <w:rFonts w:ascii="Arial" w:eastAsia="Arial" w:hAnsi="Arial" w:cs="Arial"/>
          <w:color w:val="000000"/>
        </w:rPr>
      </w:pPr>
    </w:p>
    <w:p w14:paraId="41065E91" w14:textId="3006DB67" w:rsidR="0045360E" w:rsidRPr="00D67B1E" w:rsidRDefault="00AB6C8E" w:rsidP="00872D25">
      <w:pPr>
        <w:pBdr>
          <w:top w:val="nil"/>
          <w:left w:val="nil"/>
          <w:bottom w:val="nil"/>
          <w:right w:val="nil"/>
          <w:between w:val="nil"/>
        </w:pBdr>
        <w:ind w:left="2127" w:right="20" w:hanging="1418"/>
        <w:jc w:val="both"/>
        <w:rPr>
          <w:rFonts w:ascii="Arial" w:eastAsia="Arial" w:hAnsi="Arial" w:cs="Arial"/>
          <w:color w:val="000000"/>
        </w:rPr>
      </w:pPr>
      <w:r w:rsidRPr="00D67B1E">
        <w:rPr>
          <w:rFonts w:ascii="Arial" w:eastAsia="Arial" w:hAnsi="Arial" w:cs="Arial"/>
          <w:color w:val="000000"/>
        </w:rPr>
        <w:t>прим.19</w:t>
      </w:r>
      <w:r w:rsidR="0045360E" w:rsidRPr="00D67B1E">
        <w:rPr>
          <w:rFonts w:ascii="Arial" w:eastAsia="Arial" w:hAnsi="Arial" w:cs="Arial"/>
          <w:color w:val="000000"/>
        </w:rPr>
        <w:t>:00</w:t>
      </w:r>
      <w:r w:rsidR="0045360E" w:rsidRPr="00D67B1E">
        <w:rPr>
          <w:rFonts w:ascii="Arial" w:eastAsia="Arial" w:hAnsi="Arial" w:cs="Arial"/>
          <w:color w:val="000000"/>
        </w:rPr>
        <w:tab/>
        <w:t>― Старт первого экипажа (согласно Дорожной Книге) на СУ-2</w:t>
      </w:r>
    </w:p>
    <w:p w14:paraId="121BD9C2" w14:textId="242E4CA6" w:rsidR="00AB6C8E" w:rsidRPr="00D67B1E" w:rsidRDefault="00AB6C8E" w:rsidP="00872D25">
      <w:pPr>
        <w:pBdr>
          <w:top w:val="nil"/>
          <w:left w:val="nil"/>
          <w:bottom w:val="nil"/>
          <w:right w:val="nil"/>
          <w:between w:val="nil"/>
        </w:pBdr>
        <w:ind w:left="2127" w:right="20" w:hanging="1418"/>
        <w:jc w:val="both"/>
        <w:rPr>
          <w:rFonts w:ascii="Arial" w:eastAsia="Arial" w:hAnsi="Arial" w:cs="Arial"/>
          <w:i/>
          <w:iCs/>
          <w:color w:val="000000"/>
        </w:rPr>
      </w:pPr>
      <w:r w:rsidRPr="00D67B1E">
        <w:rPr>
          <w:rFonts w:ascii="Arial" w:eastAsia="Arial" w:hAnsi="Arial" w:cs="Arial"/>
          <w:color w:val="000000"/>
        </w:rPr>
        <w:tab/>
      </w:r>
      <w:r w:rsidRPr="00D67B1E">
        <w:rPr>
          <w:rFonts w:ascii="Arial" w:eastAsia="Arial" w:hAnsi="Arial" w:cs="Arial"/>
          <w:i/>
          <w:iCs/>
          <w:color w:val="000000"/>
        </w:rPr>
        <w:t>(старт открывается через 30 минут после финиша первого экипажа на СУ-1)</w:t>
      </w:r>
    </w:p>
    <w:p w14:paraId="199A7490" w14:textId="052DAF53" w:rsidR="004B5255" w:rsidRPr="00D67B1E" w:rsidRDefault="00AB6C8E" w:rsidP="00872D25">
      <w:pPr>
        <w:pBdr>
          <w:top w:val="nil"/>
          <w:left w:val="nil"/>
          <w:bottom w:val="nil"/>
          <w:right w:val="nil"/>
          <w:between w:val="nil"/>
        </w:pBdr>
        <w:ind w:left="2127" w:right="20" w:hanging="1418"/>
        <w:jc w:val="both"/>
        <w:rPr>
          <w:rFonts w:ascii="Arial" w:eastAsia="Arial" w:hAnsi="Arial" w:cs="Arial"/>
          <w:color w:val="000000"/>
        </w:rPr>
      </w:pPr>
      <w:r w:rsidRPr="00D67B1E">
        <w:rPr>
          <w:rFonts w:ascii="Arial" w:eastAsia="Arial" w:hAnsi="Arial" w:cs="Arial"/>
          <w:color w:val="000000"/>
        </w:rPr>
        <w:t>прим.</w:t>
      </w:r>
      <w:r w:rsidR="004B5255" w:rsidRPr="00D67B1E">
        <w:rPr>
          <w:rFonts w:ascii="Arial" w:eastAsia="Arial" w:hAnsi="Arial" w:cs="Arial"/>
          <w:color w:val="000000"/>
        </w:rPr>
        <w:t>2</w:t>
      </w:r>
      <w:r w:rsidRPr="00D67B1E">
        <w:rPr>
          <w:rFonts w:ascii="Arial" w:eastAsia="Arial" w:hAnsi="Arial" w:cs="Arial"/>
          <w:color w:val="000000"/>
        </w:rPr>
        <w:t>1</w:t>
      </w:r>
      <w:r w:rsidR="004B5255" w:rsidRPr="00D67B1E">
        <w:rPr>
          <w:rFonts w:ascii="Arial" w:eastAsia="Arial" w:hAnsi="Arial" w:cs="Arial"/>
          <w:color w:val="000000"/>
        </w:rPr>
        <w:t>:00</w:t>
      </w:r>
      <w:r w:rsidR="004B5255" w:rsidRPr="00D67B1E">
        <w:rPr>
          <w:rFonts w:ascii="Arial" w:eastAsia="Arial" w:hAnsi="Arial" w:cs="Arial"/>
          <w:color w:val="000000"/>
        </w:rPr>
        <w:tab/>
        <w:t>― Закрытие старта СУ-2</w:t>
      </w:r>
    </w:p>
    <w:p w14:paraId="06EFF4A7" w14:textId="289D0347" w:rsidR="00AB6C8E" w:rsidRPr="00D67B1E" w:rsidRDefault="00AB6C8E" w:rsidP="00AB6C8E">
      <w:pPr>
        <w:pBdr>
          <w:top w:val="nil"/>
          <w:left w:val="nil"/>
          <w:bottom w:val="nil"/>
          <w:right w:val="nil"/>
          <w:between w:val="nil"/>
        </w:pBdr>
        <w:ind w:left="2127" w:right="20"/>
        <w:jc w:val="both"/>
        <w:rPr>
          <w:rFonts w:ascii="Arial" w:eastAsia="Arial" w:hAnsi="Arial" w:cs="Arial"/>
          <w:i/>
          <w:iCs/>
          <w:color w:val="000000"/>
        </w:rPr>
      </w:pPr>
      <w:r w:rsidRPr="00D67B1E">
        <w:rPr>
          <w:rFonts w:ascii="Arial" w:eastAsia="Arial" w:hAnsi="Arial" w:cs="Arial"/>
          <w:i/>
          <w:iCs/>
          <w:color w:val="000000"/>
        </w:rPr>
        <w:t>(старт закрывается через 30 минут после расчетного времени старта последнего экипажа, указанного в стартовой ведомости (определяется как время расчетное время финиша последнего экипажа, указанного в стартовой ведомости, увеличенное на 30 минут)</w:t>
      </w:r>
    </w:p>
    <w:p w14:paraId="44ABC158" w14:textId="77777777" w:rsidR="00AB6C8E" w:rsidRPr="00D67B1E" w:rsidRDefault="00AB6C8E" w:rsidP="00872D25">
      <w:pPr>
        <w:pBdr>
          <w:top w:val="nil"/>
          <w:left w:val="nil"/>
          <w:bottom w:val="nil"/>
          <w:right w:val="nil"/>
          <w:between w:val="nil"/>
        </w:pBdr>
        <w:ind w:left="2127" w:right="20" w:hanging="1418"/>
        <w:jc w:val="both"/>
        <w:rPr>
          <w:rFonts w:ascii="Arial" w:eastAsia="Arial" w:hAnsi="Arial" w:cs="Arial"/>
          <w:color w:val="000000"/>
        </w:rPr>
      </w:pPr>
    </w:p>
    <w:p w14:paraId="53ADE954" w14:textId="3AFE5ADD" w:rsidR="001C4788" w:rsidRPr="00D67B1E" w:rsidRDefault="001C4788" w:rsidP="00872D25">
      <w:pPr>
        <w:pBdr>
          <w:top w:val="nil"/>
          <w:left w:val="nil"/>
          <w:bottom w:val="nil"/>
          <w:right w:val="nil"/>
          <w:between w:val="nil"/>
        </w:pBdr>
        <w:ind w:left="2127" w:right="20" w:hanging="1418"/>
        <w:jc w:val="both"/>
        <w:rPr>
          <w:rFonts w:ascii="Arial" w:eastAsia="Arial" w:hAnsi="Arial" w:cs="Arial"/>
          <w:b/>
          <w:bCs/>
          <w:color w:val="000000"/>
        </w:rPr>
      </w:pPr>
      <w:r w:rsidRPr="00D67B1E">
        <w:rPr>
          <w:rFonts w:ascii="Arial" w:eastAsia="Arial" w:hAnsi="Arial" w:cs="Arial"/>
          <w:b/>
          <w:bCs/>
          <w:color w:val="000000"/>
        </w:rPr>
        <w:t>19 августа 2023 г.</w:t>
      </w:r>
    </w:p>
    <w:p w14:paraId="4AF0A63A" w14:textId="06B446FA" w:rsidR="001C4788" w:rsidRPr="00D67B1E" w:rsidRDefault="00060AB4" w:rsidP="00872D25">
      <w:pPr>
        <w:pBdr>
          <w:top w:val="nil"/>
          <w:left w:val="nil"/>
          <w:bottom w:val="nil"/>
          <w:right w:val="nil"/>
          <w:between w:val="nil"/>
        </w:pBdr>
        <w:ind w:left="2127" w:right="20" w:hanging="1418"/>
        <w:jc w:val="both"/>
        <w:rPr>
          <w:rFonts w:ascii="Arial" w:eastAsia="Arial" w:hAnsi="Arial" w:cs="Arial"/>
          <w:color w:val="000000"/>
        </w:rPr>
      </w:pPr>
      <w:r w:rsidRPr="00D67B1E">
        <w:rPr>
          <w:rFonts w:ascii="Arial" w:eastAsia="Arial" w:hAnsi="Arial" w:cs="Arial"/>
          <w:color w:val="000000"/>
        </w:rPr>
        <w:t>прим.</w:t>
      </w:r>
      <w:r w:rsidR="001C4788" w:rsidRPr="00D67B1E">
        <w:rPr>
          <w:rFonts w:ascii="Arial" w:eastAsia="Arial" w:hAnsi="Arial" w:cs="Arial"/>
          <w:color w:val="000000"/>
        </w:rPr>
        <w:t>0</w:t>
      </w:r>
      <w:r w:rsidRPr="00D67B1E">
        <w:rPr>
          <w:rFonts w:ascii="Arial" w:eastAsia="Arial" w:hAnsi="Arial" w:cs="Arial"/>
          <w:color w:val="000000"/>
        </w:rPr>
        <w:t>1</w:t>
      </w:r>
      <w:r w:rsidR="001C4788" w:rsidRPr="00D67B1E">
        <w:rPr>
          <w:rFonts w:ascii="Arial" w:eastAsia="Arial" w:hAnsi="Arial" w:cs="Arial"/>
          <w:color w:val="000000"/>
        </w:rPr>
        <w:t>:00</w:t>
      </w:r>
      <w:r w:rsidR="001C4788" w:rsidRPr="00D67B1E">
        <w:rPr>
          <w:rFonts w:ascii="Arial" w:eastAsia="Arial" w:hAnsi="Arial" w:cs="Arial"/>
          <w:color w:val="000000"/>
        </w:rPr>
        <w:tab/>
        <w:t>― Закрытие финиша СУ-2</w:t>
      </w:r>
    </w:p>
    <w:p w14:paraId="7EF9A079" w14:textId="6769E675" w:rsidR="00060AB4" w:rsidRPr="00D67B1E" w:rsidRDefault="00060AB4" w:rsidP="00060AB4">
      <w:pPr>
        <w:pBdr>
          <w:top w:val="nil"/>
          <w:left w:val="nil"/>
          <w:bottom w:val="nil"/>
          <w:right w:val="nil"/>
          <w:between w:val="nil"/>
        </w:pBdr>
        <w:ind w:left="2127" w:right="20"/>
        <w:jc w:val="both"/>
        <w:rPr>
          <w:rFonts w:ascii="Arial" w:eastAsia="Arial" w:hAnsi="Arial" w:cs="Arial"/>
          <w:i/>
          <w:iCs/>
          <w:color w:val="000000"/>
        </w:rPr>
      </w:pPr>
      <w:r w:rsidRPr="00D67B1E">
        <w:rPr>
          <w:rFonts w:ascii="Arial" w:eastAsia="Arial" w:hAnsi="Arial" w:cs="Arial"/>
          <w:color w:val="000000"/>
        </w:rPr>
        <w:tab/>
      </w:r>
      <w:r w:rsidRPr="00D67B1E">
        <w:rPr>
          <w:rFonts w:ascii="Arial" w:eastAsia="Arial" w:hAnsi="Arial" w:cs="Arial"/>
          <w:i/>
          <w:iCs/>
          <w:color w:val="000000"/>
        </w:rPr>
        <w:t>(финиш закрывается через 30 минут после расчетного времени финиша последнего экипажа (определяется как время старта последнего экипажа на СУ-2, увеличенное на установленный норматив прохождения СУ-2)</w:t>
      </w:r>
    </w:p>
    <w:p w14:paraId="4D13A855" w14:textId="77777777" w:rsidR="00060AB4" w:rsidRPr="00D67B1E" w:rsidRDefault="00060AB4" w:rsidP="00872D25">
      <w:pPr>
        <w:pBdr>
          <w:top w:val="nil"/>
          <w:left w:val="nil"/>
          <w:bottom w:val="nil"/>
          <w:right w:val="nil"/>
          <w:between w:val="nil"/>
        </w:pBdr>
        <w:ind w:left="2127" w:right="20" w:hanging="1418"/>
        <w:jc w:val="both"/>
        <w:rPr>
          <w:rFonts w:ascii="Arial" w:eastAsia="Arial" w:hAnsi="Arial" w:cs="Arial"/>
          <w:color w:val="000000"/>
        </w:rPr>
      </w:pPr>
    </w:p>
    <w:p w14:paraId="7EABC4D1" w14:textId="1D1DBF39" w:rsidR="00A520A7" w:rsidRPr="00D67B1E" w:rsidRDefault="00341C2A" w:rsidP="00872D25">
      <w:pPr>
        <w:pBdr>
          <w:top w:val="nil"/>
          <w:left w:val="nil"/>
          <w:bottom w:val="nil"/>
          <w:right w:val="nil"/>
          <w:between w:val="nil"/>
        </w:pBdr>
        <w:ind w:left="2127" w:right="20" w:hanging="1418"/>
        <w:jc w:val="both"/>
        <w:rPr>
          <w:rFonts w:ascii="Arial" w:eastAsia="Arial" w:hAnsi="Arial" w:cs="Arial"/>
          <w:color w:val="000000"/>
        </w:rPr>
      </w:pPr>
      <w:r w:rsidRPr="00D67B1E">
        <w:rPr>
          <w:rFonts w:ascii="Arial" w:eastAsia="Arial" w:hAnsi="Arial" w:cs="Arial"/>
          <w:color w:val="000000"/>
        </w:rPr>
        <w:t>07:00</w:t>
      </w:r>
      <w:r w:rsidRPr="00D67B1E">
        <w:rPr>
          <w:rFonts w:ascii="Arial" w:eastAsia="Arial" w:hAnsi="Arial" w:cs="Arial"/>
          <w:color w:val="000000"/>
        </w:rPr>
        <w:tab/>
        <w:t>― Публикация предварительных результатов СУ-1 и СУ-2, стартового протокола СУ-3 (штаб соревнования)</w:t>
      </w:r>
    </w:p>
    <w:p w14:paraId="55D2C092" w14:textId="22737153" w:rsidR="00341C2A" w:rsidRPr="00D67B1E" w:rsidRDefault="00341C2A" w:rsidP="00872D25">
      <w:pPr>
        <w:pBdr>
          <w:top w:val="nil"/>
          <w:left w:val="nil"/>
          <w:bottom w:val="nil"/>
          <w:right w:val="nil"/>
          <w:between w:val="nil"/>
        </w:pBdr>
        <w:ind w:left="2127" w:right="20" w:hanging="1418"/>
        <w:jc w:val="both"/>
        <w:rPr>
          <w:rFonts w:ascii="Arial" w:eastAsia="Arial" w:hAnsi="Arial" w:cs="Arial"/>
          <w:color w:val="000000"/>
        </w:rPr>
      </w:pPr>
      <w:r w:rsidRPr="00D67B1E">
        <w:rPr>
          <w:rFonts w:ascii="Arial" w:eastAsia="Arial" w:hAnsi="Arial" w:cs="Arial"/>
          <w:color w:val="000000"/>
        </w:rPr>
        <w:t>07:30</w:t>
      </w:r>
      <w:r w:rsidRPr="00D67B1E">
        <w:rPr>
          <w:rFonts w:ascii="Arial" w:eastAsia="Arial" w:hAnsi="Arial" w:cs="Arial"/>
          <w:color w:val="000000"/>
        </w:rPr>
        <w:tab/>
        <w:t>― Старт первого экипажа (согласно Дорожной Книге) на СУ-3</w:t>
      </w:r>
    </w:p>
    <w:p w14:paraId="3CD63A67" w14:textId="225BFA25" w:rsidR="000C4869" w:rsidRPr="00D67B1E" w:rsidRDefault="000C4869" w:rsidP="00872D25">
      <w:pPr>
        <w:pBdr>
          <w:top w:val="nil"/>
          <w:left w:val="nil"/>
          <w:bottom w:val="nil"/>
          <w:right w:val="nil"/>
          <w:between w:val="nil"/>
        </w:pBdr>
        <w:ind w:left="2127" w:right="20" w:hanging="1418"/>
        <w:jc w:val="both"/>
        <w:rPr>
          <w:rFonts w:ascii="Arial" w:eastAsia="Arial" w:hAnsi="Arial" w:cs="Arial"/>
          <w:color w:val="000000"/>
        </w:rPr>
      </w:pPr>
      <w:r w:rsidRPr="00D67B1E">
        <w:rPr>
          <w:rFonts w:ascii="Arial" w:eastAsia="Arial" w:hAnsi="Arial" w:cs="Arial"/>
          <w:color w:val="000000"/>
        </w:rPr>
        <w:t>09:30</w:t>
      </w:r>
      <w:r w:rsidRPr="00D67B1E">
        <w:rPr>
          <w:rFonts w:ascii="Arial" w:eastAsia="Arial" w:hAnsi="Arial" w:cs="Arial"/>
          <w:color w:val="000000"/>
        </w:rPr>
        <w:tab/>
        <w:t>― Закрытие старта СУ-3</w:t>
      </w:r>
    </w:p>
    <w:p w14:paraId="3E394580" w14:textId="77777777" w:rsidR="00B77E4D" w:rsidRPr="00D67B1E" w:rsidRDefault="00B77E4D" w:rsidP="00B77E4D">
      <w:pPr>
        <w:pBdr>
          <w:top w:val="nil"/>
          <w:left w:val="nil"/>
          <w:bottom w:val="nil"/>
          <w:right w:val="nil"/>
          <w:between w:val="nil"/>
        </w:pBdr>
        <w:ind w:left="2127" w:right="20"/>
        <w:jc w:val="both"/>
        <w:rPr>
          <w:rFonts w:ascii="Arial" w:eastAsia="Arial" w:hAnsi="Arial" w:cs="Arial"/>
          <w:i/>
          <w:iCs/>
          <w:color w:val="000000"/>
        </w:rPr>
      </w:pPr>
      <w:r w:rsidRPr="00D67B1E">
        <w:rPr>
          <w:rFonts w:ascii="Arial" w:eastAsia="Arial" w:hAnsi="Arial" w:cs="Arial"/>
          <w:i/>
          <w:iCs/>
          <w:color w:val="000000"/>
        </w:rPr>
        <w:t>(старт закрывается через 30 минут после времени старта последнего экипажа, указанного в стартовом протоколе СУ-3)</w:t>
      </w:r>
    </w:p>
    <w:p w14:paraId="71729D5E" w14:textId="52344E8A" w:rsidR="000C4869" w:rsidRPr="00D67B1E" w:rsidRDefault="00B4604D" w:rsidP="00872D25">
      <w:pPr>
        <w:pBdr>
          <w:top w:val="nil"/>
          <w:left w:val="nil"/>
          <w:bottom w:val="nil"/>
          <w:right w:val="nil"/>
          <w:between w:val="nil"/>
        </w:pBdr>
        <w:ind w:left="2127" w:right="20" w:hanging="1418"/>
        <w:jc w:val="both"/>
        <w:rPr>
          <w:rFonts w:ascii="Arial" w:eastAsia="Arial" w:hAnsi="Arial" w:cs="Arial"/>
          <w:color w:val="000000"/>
        </w:rPr>
      </w:pPr>
      <w:r w:rsidRPr="00D67B1E">
        <w:rPr>
          <w:rFonts w:ascii="Arial" w:eastAsia="Arial" w:hAnsi="Arial" w:cs="Arial"/>
          <w:color w:val="000000"/>
        </w:rPr>
        <w:t>16:30</w:t>
      </w:r>
      <w:r w:rsidRPr="00D67B1E">
        <w:rPr>
          <w:rFonts w:ascii="Arial" w:eastAsia="Arial" w:hAnsi="Arial" w:cs="Arial"/>
          <w:color w:val="000000"/>
        </w:rPr>
        <w:tab/>
        <w:t>― Закрытие финиша СУ-3</w:t>
      </w:r>
    </w:p>
    <w:p w14:paraId="4BC962DA" w14:textId="1B128A79" w:rsidR="00B77E4D" w:rsidRPr="00D67B1E" w:rsidRDefault="00B77E4D" w:rsidP="00B77E4D">
      <w:pPr>
        <w:pBdr>
          <w:top w:val="nil"/>
          <w:left w:val="nil"/>
          <w:bottom w:val="nil"/>
          <w:right w:val="nil"/>
          <w:between w:val="nil"/>
        </w:pBdr>
        <w:ind w:left="2127" w:right="20"/>
        <w:jc w:val="both"/>
        <w:rPr>
          <w:rFonts w:ascii="Arial" w:eastAsia="Arial" w:hAnsi="Arial" w:cs="Arial"/>
          <w:i/>
          <w:iCs/>
          <w:color w:val="000000"/>
        </w:rPr>
      </w:pPr>
      <w:r w:rsidRPr="00D67B1E">
        <w:rPr>
          <w:rFonts w:ascii="Arial" w:eastAsia="Arial" w:hAnsi="Arial" w:cs="Arial"/>
          <w:color w:val="000000"/>
        </w:rPr>
        <w:lastRenderedPageBreak/>
        <w:tab/>
      </w:r>
      <w:r w:rsidRPr="00D67B1E">
        <w:rPr>
          <w:rFonts w:ascii="Arial" w:eastAsia="Arial" w:hAnsi="Arial" w:cs="Arial"/>
          <w:i/>
          <w:iCs/>
          <w:color w:val="000000"/>
        </w:rPr>
        <w:t>(финиш закрывается через 30 минут после расчетного времени финиша последнего экипажа (определяется как время старта последнего экипажа, указанного в стартовом протоколе СУ-3, увеличенное на установленный норматив прохождения СУ-3)</w:t>
      </w:r>
    </w:p>
    <w:p w14:paraId="7413F554" w14:textId="3C8A147B" w:rsidR="00B4604D" w:rsidRPr="00D67B1E" w:rsidRDefault="00B4604D" w:rsidP="00872D25">
      <w:pPr>
        <w:pBdr>
          <w:top w:val="nil"/>
          <w:left w:val="nil"/>
          <w:bottom w:val="nil"/>
          <w:right w:val="nil"/>
          <w:between w:val="nil"/>
        </w:pBdr>
        <w:ind w:left="2127" w:right="20" w:hanging="1418"/>
        <w:jc w:val="both"/>
        <w:rPr>
          <w:rFonts w:ascii="Arial" w:eastAsia="Arial" w:hAnsi="Arial" w:cs="Arial"/>
          <w:color w:val="000000"/>
        </w:rPr>
      </w:pPr>
      <w:r w:rsidRPr="00D67B1E">
        <w:rPr>
          <w:rFonts w:ascii="Arial" w:eastAsia="Arial" w:hAnsi="Arial" w:cs="Arial"/>
          <w:color w:val="000000"/>
        </w:rPr>
        <w:t>1</w:t>
      </w:r>
      <w:r w:rsidR="00925EF5" w:rsidRPr="00D67B1E">
        <w:rPr>
          <w:rFonts w:ascii="Arial" w:eastAsia="Arial" w:hAnsi="Arial" w:cs="Arial"/>
          <w:color w:val="000000"/>
        </w:rPr>
        <w:t>9</w:t>
      </w:r>
      <w:r w:rsidRPr="00D67B1E">
        <w:rPr>
          <w:rFonts w:ascii="Arial" w:eastAsia="Arial" w:hAnsi="Arial" w:cs="Arial"/>
          <w:color w:val="000000"/>
        </w:rPr>
        <w:t>:</w:t>
      </w:r>
      <w:r w:rsidR="00925EF5" w:rsidRPr="00D67B1E">
        <w:rPr>
          <w:rFonts w:ascii="Arial" w:eastAsia="Arial" w:hAnsi="Arial" w:cs="Arial"/>
          <w:color w:val="000000"/>
        </w:rPr>
        <w:t>0</w:t>
      </w:r>
      <w:r w:rsidRPr="00D67B1E">
        <w:rPr>
          <w:rFonts w:ascii="Arial" w:eastAsia="Arial" w:hAnsi="Arial" w:cs="Arial"/>
          <w:color w:val="000000"/>
        </w:rPr>
        <w:t>0</w:t>
      </w:r>
      <w:r w:rsidRPr="00D67B1E">
        <w:rPr>
          <w:rFonts w:ascii="Arial" w:eastAsia="Arial" w:hAnsi="Arial" w:cs="Arial"/>
          <w:color w:val="000000"/>
        </w:rPr>
        <w:tab/>
        <w:t>― Публикация предварительных результатов (штаб соревнования)</w:t>
      </w:r>
    </w:p>
    <w:p w14:paraId="3072B593" w14:textId="314FB0B6" w:rsidR="00B4604D" w:rsidRPr="00D67B1E" w:rsidRDefault="00925EF5" w:rsidP="00872D25">
      <w:pPr>
        <w:pBdr>
          <w:top w:val="nil"/>
          <w:left w:val="nil"/>
          <w:bottom w:val="nil"/>
          <w:right w:val="nil"/>
          <w:between w:val="nil"/>
        </w:pBdr>
        <w:ind w:left="2127" w:right="20" w:hanging="1418"/>
        <w:jc w:val="both"/>
        <w:rPr>
          <w:rFonts w:ascii="Arial" w:eastAsia="Arial" w:hAnsi="Arial" w:cs="Arial"/>
          <w:color w:val="000000"/>
        </w:rPr>
      </w:pPr>
      <w:r w:rsidRPr="00D67B1E">
        <w:rPr>
          <w:rFonts w:ascii="Arial" w:eastAsia="Arial" w:hAnsi="Arial" w:cs="Arial"/>
          <w:color w:val="000000"/>
        </w:rPr>
        <w:t>19:00-19:30</w:t>
      </w:r>
      <w:r w:rsidRPr="00D67B1E">
        <w:rPr>
          <w:rFonts w:ascii="Arial" w:eastAsia="Arial" w:hAnsi="Arial" w:cs="Arial"/>
          <w:color w:val="000000"/>
        </w:rPr>
        <w:tab/>
        <w:t xml:space="preserve">― Время на подачу протестов в соответствии с п.14.2.г) настоящего </w:t>
      </w:r>
      <w:r w:rsidR="008E1D71">
        <w:rPr>
          <w:rFonts w:ascii="Arial" w:eastAsia="Arial" w:hAnsi="Arial" w:cs="Arial"/>
          <w:color w:val="000000"/>
        </w:rPr>
        <w:t>Положения</w:t>
      </w:r>
    </w:p>
    <w:p w14:paraId="616B0130" w14:textId="68192D0D" w:rsidR="00925EF5" w:rsidRPr="00D67B1E" w:rsidRDefault="00925EF5" w:rsidP="00872D25">
      <w:pPr>
        <w:pBdr>
          <w:top w:val="nil"/>
          <w:left w:val="nil"/>
          <w:bottom w:val="nil"/>
          <w:right w:val="nil"/>
          <w:between w:val="nil"/>
        </w:pBdr>
        <w:ind w:left="2127" w:right="20" w:hanging="1418"/>
        <w:jc w:val="both"/>
        <w:rPr>
          <w:rFonts w:ascii="Arial" w:eastAsia="Arial" w:hAnsi="Arial" w:cs="Arial"/>
          <w:color w:val="000000"/>
        </w:rPr>
      </w:pPr>
      <w:r w:rsidRPr="00D67B1E">
        <w:rPr>
          <w:rFonts w:ascii="Arial" w:eastAsia="Arial" w:hAnsi="Arial" w:cs="Arial"/>
          <w:color w:val="000000"/>
        </w:rPr>
        <w:t>20:00</w:t>
      </w:r>
      <w:r w:rsidRPr="00D67B1E">
        <w:rPr>
          <w:rFonts w:ascii="Arial" w:eastAsia="Arial" w:hAnsi="Arial" w:cs="Arial"/>
          <w:color w:val="000000"/>
        </w:rPr>
        <w:tab/>
        <w:t>― Награждение победителей и призеров, закрытие соревнования (штаб соревнования)</w:t>
      </w:r>
      <w:r w:rsidRPr="00D67B1E">
        <w:rPr>
          <w:rFonts w:ascii="Arial" w:eastAsia="Arial" w:hAnsi="Arial" w:cs="Arial"/>
          <w:color w:val="000000"/>
        </w:rPr>
        <w:tab/>
      </w:r>
    </w:p>
    <w:p w14:paraId="28E2458F" w14:textId="4F88DAB7" w:rsidR="00925EF5" w:rsidRPr="00D67B1E" w:rsidRDefault="00925EF5" w:rsidP="00872D25">
      <w:pPr>
        <w:pBdr>
          <w:top w:val="nil"/>
          <w:left w:val="nil"/>
          <w:bottom w:val="nil"/>
          <w:right w:val="nil"/>
          <w:between w:val="nil"/>
        </w:pBdr>
        <w:ind w:left="2127" w:right="20" w:hanging="1418"/>
        <w:jc w:val="both"/>
        <w:rPr>
          <w:rFonts w:ascii="Arial" w:eastAsia="Arial" w:hAnsi="Arial" w:cs="Arial"/>
          <w:color w:val="000000"/>
        </w:rPr>
      </w:pPr>
      <w:r w:rsidRPr="00D67B1E">
        <w:rPr>
          <w:rFonts w:ascii="Arial" w:eastAsia="Arial" w:hAnsi="Arial" w:cs="Arial"/>
          <w:color w:val="000000"/>
        </w:rPr>
        <w:t>22:00</w:t>
      </w:r>
      <w:r w:rsidRPr="00D67B1E">
        <w:rPr>
          <w:rFonts w:ascii="Arial" w:eastAsia="Arial" w:hAnsi="Arial" w:cs="Arial"/>
          <w:color w:val="000000"/>
        </w:rPr>
        <w:tab/>
        <w:t>― Развлекательная программа</w:t>
      </w:r>
    </w:p>
    <w:p w14:paraId="1426E8DA" w14:textId="77777777" w:rsidR="000575BA" w:rsidRPr="00D67B1E" w:rsidRDefault="000575BA">
      <w:pPr>
        <w:pBdr>
          <w:top w:val="nil"/>
          <w:left w:val="nil"/>
          <w:bottom w:val="nil"/>
          <w:right w:val="nil"/>
          <w:between w:val="nil"/>
        </w:pBdr>
        <w:ind w:left="2160" w:right="20" w:hanging="1451"/>
        <w:jc w:val="both"/>
        <w:rPr>
          <w:rFonts w:ascii="Arial" w:eastAsia="Arial" w:hAnsi="Arial" w:cs="Arial"/>
          <w:color w:val="000000"/>
        </w:rPr>
      </w:pPr>
    </w:p>
    <w:p w14:paraId="401923AA" w14:textId="77777777" w:rsidR="005959D7" w:rsidRPr="00D67B1E" w:rsidRDefault="008E76A3">
      <w:pPr>
        <w:pBdr>
          <w:top w:val="nil"/>
          <w:left w:val="nil"/>
          <w:bottom w:val="nil"/>
          <w:right w:val="nil"/>
          <w:between w:val="nil"/>
        </w:pBdr>
        <w:ind w:left="357"/>
        <w:jc w:val="both"/>
        <w:rPr>
          <w:rFonts w:ascii="Arial" w:eastAsia="Arial" w:hAnsi="Arial" w:cs="Arial"/>
          <w:color w:val="000000"/>
        </w:rPr>
      </w:pPr>
      <w:r w:rsidRPr="00D67B1E">
        <w:rPr>
          <w:rFonts w:ascii="Arial" w:eastAsia="Arial" w:hAnsi="Arial" w:cs="Arial"/>
          <w:i/>
          <w:color w:val="000000"/>
        </w:rPr>
        <w:t xml:space="preserve">* Программа соревнования может быть изменена соответствующим бюллетенем. </w:t>
      </w:r>
    </w:p>
    <w:p w14:paraId="1F79FCF6" w14:textId="77777777" w:rsidR="005959D7" w:rsidRPr="00D67B1E" w:rsidRDefault="005959D7">
      <w:pPr>
        <w:pBdr>
          <w:top w:val="nil"/>
          <w:left w:val="nil"/>
          <w:bottom w:val="nil"/>
          <w:right w:val="nil"/>
          <w:between w:val="nil"/>
        </w:pBdr>
        <w:ind w:left="357"/>
        <w:jc w:val="both"/>
        <w:rPr>
          <w:rFonts w:ascii="Arial" w:eastAsia="Arial" w:hAnsi="Arial" w:cs="Arial"/>
          <w:color w:val="000000"/>
        </w:rPr>
      </w:pPr>
    </w:p>
    <w:p w14:paraId="25EA38CB" w14:textId="77777777" w:rsidR="005959D7" w:rsidRPr="00D67B1E" w:rsidRDefault="008E76A3">
      <w:pPr>
        <w:numPr>
          <w:ilvl w:val="0"/>
          <w:numId w:val="1"/>
        </w:num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b/>
          <w:color w:val="000000"/>
        </w:rPr>
        <w:t>РЕГИСТРАЦИЯ УЧАСТНИКОВ. АДМИНИСТРАТИВНЫЕ, МЕДИЦИНСКИЕ И ТЕХНИЧЕСКИЕ ПРОВЕРКИ</w:t>
      </w:r>
    </w:p>
    <w:p w14:paraId="5BB0F3AF" w14:textId="54B24F11" w:rsidR="005959D7" w:rsidRPr="00D67B1E" w:rsidRDefault="00F44127">
      <w:pPr>
        <w:pBdr>
          <w:top w:val="nil"/>
          <w:left w:val="nil"/>
          <w:bottom w:val="nil"/>
          <w:right w:val="nil"/>
          <w:between w:val="nil"/>
        </w:pBdr>
        <w:tabs>
          <w:tab w:val="left" w:pos="567"/>
        </w:tabs>
        <w:spacing w:line="238" w:lineRule="auto"/>
        <w:ind w:firstLine="561"/>
        <w:jc w:val="both"/>
        <w:rPr>
          <w:rFonts w:ascii="Arial" w:eastAsia="Arial" w:hAnsi="Arial" w:cs="Arial"/>
          <w:color w:val="000000"/>
        </w:rPr>
      </w:pPr>
      <w:r w:rsidRPr="00D67B1E">
        <w:rPr>
          <w:rFonts w:ascii="Arial" w:eastAsia="Arial" w:hAnsi="Arial" w:cs="Arial"/>
          <w:color w:val="000000"/>
        </w:rPr>
        <w:t>9</w:t>
      </w:r>
      <w:r w:rsidR="008E76A3" w:rsidRPr="00D67B1E">
        <w:rPr>
          <w:rFonts w:ascii="Arial" w:eastAsia="Arial" w:hAnsi="Arial" w:cs="Arial"/>
          <w:color w:val="000000"/>
        </w:rPr>
        <w:t xml:space="preserve">.1. Участники соревнования (члены экипажа) обязаны прибыть на регистрацию в установленное настоящим </w:t>
      </w:r>
      <w:r w:rsidR="008E1D71">
        <w:rPr>
          <w:rFonts w:ascii="Arial" w:eastAsia="Arial" w:hAnsi="Arial" w:cs="Arial"/>
          <w:color w:val="000000"/>
        </w:rPr>
        <w:t>Положением</w:t>
      </w:r>
      <w:r w:rsidR="008E76A3" w:rsidRPr="00D67B1E">
        <w:rPr>
          <w:rFonts w:ascii="Arial" w:eastAsia="Arial" w:hAnsi="Arial" w:cs="Arial"/>
          <w:color w:val="000000"/>
        </w:rPr>
        <w:t xml:space="preserve"> время и место, предоставить для осмотра автомобиль и экипировку, оформить и предъявить необходимые документы, пройти все требуемые для регистрации процедуры (административный контроль, медицинский контроль и техническую инспекцию) до окончания времени работы соответствующих служб и комиссий.</w:t>
      </w:r>
    </w:p>
    <w:p w14:paraId="356A8FAE" w14:textId="5F51B9DE" w:rsidR="005959D7" w:rsidRPr="00D67B1E" w:rsidRDefault="00F44127">
      <w:p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color w:val="000000"/>
        </w:rPr>
        <w:t>9</w:t>
      </w:r>
      <w:r w:rsidR="008E76A3" w:rsidRPr="00D67B1E">
        <w:rPr>
          <w:rFonts w:ascii="Arial" w:eastAsia="Arial" w:hAnsi="Arial" w:cs="Arial"/>
          <w:color w:val="000000"/>
        </w:rPr>
        <w:t xml:space="preserve">.2. </w:t>
      </w:r>
      <w:r w:rsidR="008E76A3" w:rsidRPr="00D67B1E">
        <w:rPr>
          <w:rFonts w:ascii="Arial" w:eastAsia="Arial" w:hAnsi="Arial" w:cs="Arial"/>
          <w:b/>
          <w:color w:val="000000"/>
        </w:rPr>
        <w:t>Административный контроль</w:t>
      </w:r>
    </w:p>
    <w:p w14:paraId="089352F5" w14:textId="77777777" w:rsidR="005959D7" w:rsidRPr="00D67B1E" w:rsidRDefault="008E76A3">
      <w:pPr>
        <w:pBdr>
          <w:top w:val="nil"/>
          <w:left w:val="nil"/>
          <w:bottom w:val="nil"/>
          <w:right w:val="nil"/>
          <w:between w:val="nil"/>
        </w:pBdr>
        <w:tabs>
          <w:tab w:val="left" w:pos="567"/>
          <w:tab w:val="left" w:pos="640"/>
        </w:tabs>
        <w:ind w:firstLine="567"/>
        <w:jc w:val="both"/>
        <w:rPr>
          <w:rFonts w:ascii="Arial" w:eastAsia="Arial" w:hAnsi="Arial" w:cs="Arial"/>
          <w:color w:val="000000"/>
        </w:rPr>
      </w:pPr>
      <w:r w:rsidRPr="00D67B1E">
        <w:rPr>
          <w:rFonts w:ascii="Arial" w:eastAsia="Arial" w:hAnsi="Arial" w:cs="Arial"/>
          <w:color w:val="000000"/>
        </w:rPr>
        <w:t>Административные проверки должен пройти каждый экипаж, заявленный для участия в соревновании. Административные проверки проводятся в соответствии с программой соревнования.</w:t>
      </w:r>
    </w:p>
    <w:p w14:paraId="16E22772" w14:textId="4902A5A2" w:rsidR="005959D7" w:rsidRPr="00D67B1E" w:rsidRDefault="008E76A3">
      <w:pPr>
        <w:pBdr>
          <w:top w:val="nil"/>
          <w:left w:val="nil"/>
          <w:bottom w:val="nil"/>
          <w:right w:val="nil"/>
          <w:between w:val="nil"/>
        </w:pBdr>
        <w:tabs>
          <w:tab w:val="left" w:pos="567"/>
          <w:tab w:val="left" w:pos="640"/>
        </w:tabs>
        <w:ind w:firstLine="567"/>
        <w:jc w:val="both"/>
        <w:rPr>
          <w:rFonts w:ascii="Arial" w:eastAsia="Arial" w:hAnsi="Arial" w:cs="Arial"/>
          <w:color w:val="000000"/>
        </w:rPr>
      </w:pPr>
      <w:r w:rsidRPr="00D67B1E">
        <w:rPr>
          <w:rFonts w:ascii="Arial" w:eastAsia="Arial" w:hAnsi="Arial" w:cs="Arial"/>
          <w:color w:val="000000"/>
        </w:rPr>
        <w:t xml:space="preserve">Порядок проведения административных онлайн-проверок установлен пунктом </w:t>
      </w:r>
      <w:r w:rsidR="00F44127" w:rsidRPr="00D67B1E">
        <w:rPr>
          <w:rFonts w:ascii="Arial" w:eastAsia="Arial" w:hAnsi="Arial" w:cs="Arial"/>
          <w:color w:val="000000"/>
        </w:rPr>
        <w:t>7</w:t>
      </w:r>
      <w:r w:rsidRPr="00D67B1E">
        <w:rPr>
          <w:rFonts w:ascii="Arial" w:eastAsia="Arial" w:hAnsi="Arial" w:cs="Arial"/>
          <w:color w:val="000000"/>
        </w:rPr>
        <w:t xml:space="preserve">.1 настоящего </w:t>
      </w:r>
      <w:r w:rsidR="008E1D71">
        <w:rPr>
          <w:rFonts w:ascii="Arial" w:eastAsia="Arial" w:hAnsi="Arial" w:cs="Arial"/>
          <w:color w:val="000000"/>
        </w:rPr>
        <w:t>Положения</w:t>
      </w:r>
      <w:r w:rsidRPr="00D67B1E">
        <w:rPr>
          <w:rFonts w:ascii="Arial" w:eastAsia="Arial" w:hAnsi="Arial" w:cs="Arial"/>
          <w:color w:val="000000"/>
        </w:rPr>
        <w:t>.</w:t>
      </w:r>
    </w:p>
    <w:p w14:paraId="7FC70327" w14:textId="788B96DB" w:rsidR="00E364B7" w:rsidRPr="0055415B" w:rsidRDefault="00F44127" w:rsidP="00E364B7">
      <w:pPr>
        <w:ind w:firstLine="540"/>
        <w:jc w:val="both"/>
        <w:rPr>
          <w:rFonts w:ascii="Arial" w:hAnsi="Arial"/>
          <w:szCs w:val="23"/>
        </w:rPr>
      </w:pPr>
      <w:r w:rsidRPr="00D67B1E">
        <w:rPr>
          <w:rFonts w:ascii="Arial" w:eastAsia="Arial" w:hAnsi="Arial" w:cs="Arial"/>
          <w:color w:val="000000"/>
        </w:rPr>
        <w:t>9</w:t>
      </w:r>
      <w:r w:rsidR="008E76A3" w:rsidRPr="00D67B1E">
        <w:rPr>
          <w:rFonts w:ascii="Arial" w:eastAsia="Arial" w:hAnsi="Arial" w:cs="Arial"/>
          <w:color w:val="000000"/>
        </w:rPr>
        <w:t>.2.1.</w:t>
      </w:r>
      <w:r w:rsidR="008E76A3" w:rsidRPr="00D67B1E">
        <w:rPr>
          <w:rFonts w:ascii="Arial" w:eastAsia="Arial" w:hAnsi="Arial" w:cs="Arial"/>
          <w:b/>
          <w:color w:val="000000"/>
        </w:rPr>
        <w:t xml:space="preserve"> </w:t>
      </w:r>
      <w:r w:rsidR="00E364B7" w:rsidRPr="0055415B">
        <w:rPr>
          <w:rFonts w:ascii="Arial" w:hAnsi="Arial"/>
          <w:szCs w:val="23"/>
        </w:rPr>
        <w:t>К участию в соревновании допускаются физические лица, достигшие 18-летнего возраста (если иное не установлено настоящим Положением), предоставившие в секретариат соревнования полностью заполненную заявочную форму с приложением следующих документов:</w:t>
      </w:r>
    </w:p>
    <w:p w14:paraId="10D0EF73" w14:textId="77777777" w:rsidR="00E364B7" w:rsidRPr="0055415B" w:rsidRDefault="00E364B7" w:rsidP="00E364B7">
      <w:pPr>
        <w:numPr>
          <w:ilvl w:val="0"/>
          <w:numId w:val="10"/>
        </w:numPr>
        <w:ind w:left="0" w:firstLine="567"/>
        <w:jc w:val="both"/>
        <w:rPr>
          <w:rFonts w:ascii="Arial" w:hAnsi="Arial"/>
          <w:szCs w:val="23"/>
        </w:rPr>
      </w:pPr>
      <w:r w:rsidRPr="0055415B">
        <w:rPr>
          <w:rFonts w:ascii="Arial" w:hAnsi="Arial"/>
          <w:szCs w:val="23"/>
        </w:rPr>
        <w:t>действующее водительское удостоверение категории «В» (первый водитель);</w:t>
      </w:r>
    </w:p>
    <w:p w14:paraId="3A7EC10E" w14:textId="77777777" w:rsidR="00E364B7" w:rsidRPr="0055415B" w:rsidRDefault="00E364B7" w:rsidP="00E364B7">
      <w:pPr>
        <w:numPr>
          <w:ilvl w:val="0"/>
          <w:numId w:val="10"/>
        </w:numPr>
        <w:ind w:left="0" w:firstLine="567"/>
        <w:jc w:val="both"/>
        <w:rPr>
          <w:rFonts w:ascii="Arial" w:hAnsi="Arial"/>
          <w:szCs w:val="23"/>
        </w:rPr>
      </w:pPr>
      <w:r w:rsidRPr="0055415B">
        <w:rPr>
          <w:rFonts w:ascii="Arial" w:hAnsi="Arial"/>
          <w:szCs w:val="23"/>
        </w:rPr>
        <w:t xml:space="preserve">действующие медицинские справки </w:t>
      </w:r>
      <w:r w:rsidRPr="0055415B">
        <w:rPr>
          <w:rFonts w:ascii="Arial" w:hAnsi="Arial"/>
          <w:b/>
          <w:bCs/>
          <w:szCs w:val="23"/>
        </w:rPr>
        <w:t>первого и второго водителей</w:t>
      </w:r>
      <w:r w:rsidRPr="0055415B">
        <w:rPr>
          <w:rFonts w:ascii="Arial" w:hAnsi="Arial"/>
          <w:szCs w:val="23"/>
        </w:rPr>
        <w:t xml:space="preserve"> о годности к управлению механическим транспортным средством либо медицинские справки о состоянии здоровья (форма 1 здр/у-10).</w:t>
      </w:r>
    </w:p>
    <w:p w14:paraId="55A6CD95" w14:textId="5DC6D3C5" w:rsidR="005959D7" w:rsidRPr="00D67B1E" w:rsidRDefault="00F44127">
      <w:pPr>
        <w:pBdr>
          <w:top w:val="nil"/>
          <w:left w:val="nil"/>
          <w:bottom w:val="nil"/>
          <w:right w:val="nil"/>
          <w:between w:val="nil"/>
        </w:pBdr>
        <w:tabs>
          <w:tab w:val="left" w:pos="567"/>
        </w:tabs>
        <w:spacing w:line="235" w:lineRule="auto"/>
        <w:ind w:firstLine="561"/>
        <w:jc w:val="both"/>
        <w:rPr>
          <w:rFonts w:ascii="Arial" w:eastAsia="Arial" w:hAnsi="Arial" w:cs="Arial"/>
          <w:color w:val="000000"/>
        </w:rPr>
      </w:pPr>
      <w:r w:rsidRPr="00D67B1E">
        <w:rPr>
          <w:rFonts w:ascii="Arial" w:eastAsia="Arial" w:hAnsi="Arial" w:cs="Arial"/>
          <w:color w:val="000000"/>
        </w:rPr>
        <w:t>9</w:t>
      </w:r>
      <w:r w:rsidR="008E76A3" w:rsidRPr="00D67B1E">
        <w:rPr>
          <w:rFonts w:ascii="Arial" w:eastAsia="Arial" w:hAnsi="Arial" w:cs="Arial"/>
          <w:color w:val="000000"/>
        </w:rPr>
        <w:t xml:space="preserve">.2.2. </w:t>
      </w:r>
      <w:r w:rsidR="008E76A3" w:rsidRPr="00D67B1E">
        <w:rPr>
          <w:rFonts w:ascii="Arial" w:eastAsia="Arial" w:hAnsi="Arial" w:cs="Arial"/>
          <w:b/>
          <w:color w:val="000000"/>
        </w:rPr>
        <w:t>На заявленный автомобиль</w:t>
      </w:r>
      <w:r w:rsidR="008E76A3" w:rsidRPr="00D67B1E">
        <w:rPr>
          <w:rFonts w:ascii="Arial" w:eastAsia="Arial" w:hAnsi="Arial" w:cs="Arial"/>
          <w:color w:val="000000"/>
        </w:rPr>
        <w:t xml:space="preserve"> участниками, указанными в п.п.</w:t>
      </w:r>
      <w:r w:rsidRPr="00D67B1E">
        <w:rPr>
          <w:rFonts w:ascii="Arial" w:eastAsia="Arial" w:hAnsi="Arial" w:cs="Arial"/>
          <w:color w:val="000000"/>
        </w:rPr>
        <w:t>9</w:t>
      </w:r>
      <w:r w:rsidR="008E76A3" w:rsidRPr="00D67B1E">
        <w:rPr>
          <w:rFonts w:ascii="Arial" w:eastAsia="Arial" w:hAnsi="Arial" w:cs="Arial"/>
          <w:color w:val="000000"/>
        </w:rPr>
        <w:t xml:space="preserve">.2.1 настоящего </w:t>
      </w:r>
      <w:r w:rsidR="008E1D71">
        <w:rPr>
          <w:rFonts w:ascii="Arial" w:eastAsia="Arial" w:hAnsi="Arial" w:cs="Arial"/>
          <w:color w:val="000000"/>
        </w:rPr>
        <w:t>Положения</w:t>
      </w:r>
      <w:r w:rsidR="008E76A3" w:rsidRPr="00D67B1E">
        <w:rPr>
          <w:rFonts w:ascii="Arial" w:eastAsia="Arial" w:hAnsi="Arial" w:cs="Arial"/>
          <w:color w:val="000000"/>
        </w:rPr>
        <w:t>, предоставляются:</w:t>
      </w:r>
    </w:p>
    <w:p w14:paraId="7B29BF3E" w14:textId="31EC1856" w:rsidR="005959D7" w:rsidRPr="00D67B1E" w:rsidRDefault="008E76A3">
      <w:pPr>
        <w:numPr>
          <w:ilvl w:val="0"/>
          <w:numId w:val="2"/>
        </w:numPr>
        <w:pBdr>
          <w:top w:val="nil"/>
          <w:left w:val="nil"/>
          <w:bottom w:val="nil"/>
          <w:right w:val="nil"/>
          <w:between w:val="nil"/>
        </w:pBdr>
        <w:ind w:left="0" w:firstLine="567"/>
        <w:jc w:val="both"/>
        <w:rPr>
          <w:color w:val="000000"/>
        </w:rPr>
      </w:pPr>
      <w:r w:rsidRPr="00D67B1E">
        <w:rPr>
          <w:rFonts w:ascii="Arial" w:eastAsia="Arial" w:hAnsi="Arial" w:cs="Arial"/>
          <w:color w:val="000000"/>
        </w:rPr>
        <w:t>технический паспорт (свидетельство о государственной регистрации) на автомобиль;</w:t>
      </w:r>
    </w:p>
    <w:p w14:paraId="0B9A9FDE" w14:textId="77777777" w:rsidR="005959D7" w:rsidRPr="00D67B1E" w:rsidRDefault="008E76A3">
      <w:pPr>
        <w:numPr>
          <w:ilvl w:val="0"/>
          <w:numId w:val="2"/>
        </w:numPr>
        <w:pBdr>
          <w:top w:val="nil"/>
          <w:left w:val="nil"/>
          <w:bottom w:val="nil"/>
          <w:right w:val="nil"/>
          <w:between w:val="nil"/>
        </w:pBdr>
        <w:ind w:left="0" w:firstLine="567"/>
        <w:jc w:val="both"/>
        <w:rPr>
          <w:color w:val="000000"/>
        </w:rPr>
      </w:pPr>
      <w:r w:rsidRPr="00D67B1E">
        <w:rPr>
          <w:rFonts w:ascii="Arial" w:eastAsia="Arial" w:hAnsi="Arial" w:cs="Arial"/>
          <w:color w:val="000000"/>
        </w:rPr>
        <w:t>страховое свидетельство обязательного страхования гражданской ответственности владельцев транспортных средств на территории Республики Беларусь. Участники, не являющиеся гражданами Республики Беларусь, должны иметь страховое свидетельство обязательного страхования гражданской ответственности владельцев транспортных средств, действующего на территории Республики Беларусь.</w:t>
      </w:r>
    </w:p>
    <w:p w14:paraId="45F3C251" w14:textId="07461311" w:rsidR="005959D7" w:rsidRPr="00D67B1E" w:rsidRDefault="00F44127">
      <w:p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color w:val="000000"/>
        </w:rPr>
        <w:t>9</w:t>
      </w:r>
      <w:r w:rsidR="008E76A3" w:rsidRPr="00D67B1E">
        <w:rPr>
          <w:rFonts w:ascii="Arial" w:eastAsia="Arial" w:hAnsi="Arial" w:cs="Arial"/>
          <w:color w:val="000000"/>
        </w:rPr>
        <w:t xml:space="preserve">.3. </w:t>
      </w:r>
      <w:r w:rsidR="008E76A3" w:rsidRPr="00D67B1E">
        <w:rPr>
          <w:rFonts w:ascii="Arial" w:eastAsia="Arial" w:hAnsi="Arial" w:cs="Arial"/>
          <w:b/>
          <w:color w:val="000000"/>
        </w:rPr>
        <w:t>Медицинский контроль</w:t>
      </w:r>
    </w:p>
    <w:p w14:paraId="4AA0CE81" w14:textId="77777777" w:rsidR="005959D7" w:rsidRPr="00D67B1E" w:rsidRDefault="008E76A3">
      <w:p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color w:val="000000"/>
        </w:rPr>
        <w:t>Медицинский контроль (в том числе и приборометрический тест на содержание паров алкоголя в выдыхаемом воздухе) проводится в соответствии с программой мероприятия, а также в любой момент в ходе соревнования, в том числе на финише, по решению Руководителя гонки.</w:t>
      </w:r>
    </w:p>
    <w:p w14:paraId="161EF6B2" w14:textId="77777777" w:rsidR="005959D7" w:rsidRPr="00D67B1E" w:rsidRDefault="008E76A3">
      <w:pPr>
        <w:pBdr>
          <w:top w:val="nil"/>
          <w:left w:val="nil"/>
          <w:bottom w:val="nil"/>
          <w:right w:val="nil"/>
          <w:between w:val="nil"/>
        </w:pBdr>
        <w:tabs>
          <w:tab w:val="left" w:pos="567"/>
        </w:tabs>
        <w:spacing w:line="236" w:lineRule="auto"/>
        <w:ind w:right="20" w:firstLine="561"/>
        <w:jc w:val="both"/>
        <w:rPr>
          <w:rFonts w:ascii="Arial" w:eastAsia="Arial" w:hAnsi="Arial" w:cs="Arial"/>
          <w:color w:val="000000"/>
        </w:rPr>
      </w:pPr>
      <w:r w:rsidRPr="00D67B1E">
        <w:rPr>
          <w:rFonts w:ascii="Arial" w:eastAsia="Arial" w:hAnsi="Arial" w:cs="Arial"/>
          <w:color w:val="000000"/>
        </w:rPr>
        <w:t>Отказ от прохождения или неудовлетворительные результаты медицинского контроля члена экипажа являются основанием для применения Руководителем гонки пенализации в виде аннулирования результатов СУ либо исключения экипажа из соревнования.</w:t>
      </w:r>
    </w:p>
    <w:p w14:paraId="1384C8A7" w14:textId="539C94C0" w:rsidR="005959D7" w:rsidRPr="00D67B1E" w:rsidRDefault="00F44127">
      <w:pPr>
        <w:pBdr>
          <w:top w:val="nil"/>
          <w:left w:val="nil"/>
          <w:bottom w:val="nil"/>
          <w:right w:val="nil"/>
          <w:between w:val="nil"/>
        </w:pBdr>
        <w:tabs>
          <w:tab w:val="left" w:pos="567"/>
        </w:tabs>
        <w:spacing w:line="233" w:lineRule="auto"/>
        <w:ind w:firstLine="561"/>
        <w:jc w:val="both"/>
        <w:rPr>
          <w:rFonts w:ascii="Arial" w:eastAsia="Arial" w:hAnsi="Arial" w:cs="Arial"/>
          <w:color w:val="000000"/>
        </w:rPr>
      </w:pPr>
      <w:r w:rsidRPr="00D67B1E">
        <w:rPr>
          <w:rFonts w:ascii="Arial" w:eastAsia="Arial" w:hAnsi="Arial" w:cs="Arial"/>
          <w:color w:val="000000"/>
        </w:rPr>
        <w:t>9</w:t>
      </w:r>
      <w:r w:rsidR="008E76A3" w:rsidRPr="00D67B1E">
        <w:rPr>
          <w:rFonts w:ascii="Arial" w:eastAsia="Arial" w:hAnsi="Arial" w:cs="Arial"/>
          <w:color w:val="000000"/>
        </w:rPr>
        <w:t xml:space="preserve">.4. </w:t>
      </w:r>
      <w:r w:rsidR="008E76A3" w:rsidRPr="00D67B1E">
        <w:rPr>
          <w:rFonts w:ascii="Arial" w:eastAsia="Arial" w:hAnsi="Arial" w:cs="Arial"/>
          <w:b/>
          <w:color w:val="000000"/>
        </w:rPr>
        <w:t>Техническую инспекцию</w:t>
      </w:r>
      <w:r w:rsidR="008E76A3" w:rsidRPr="00D67B1E">
        <w:rPr>
          <w:rFonts w:ascii="Arial" w:eastAsia="Arial" w:hAnsi="Arial" w:cs="Arial"/>
          <w:color w:val="000000"/>
        </w:rPr>
        <w:t xml:space="preserve"> (ТИ) должен пройти каждый автомобиль, заявленный для участия в соревновании.</w:t>
      </w:r>
    </w:p>
    <w:p w14:paraId="238E3FA7" w14:textId="77777777" w:rsidR="005959D7" w:rsidRPr="00D67B1E" w:rsidRDefault="008E76A3">
      <w:pPr>
        <w:pBdr>
          <w:top w:val="nil"/>
          <w:left w:val="nil"/>
          <w:bottom w:val="nil"/>
          <w:right w:val="nil"/>
          <w:between w:val="nil"/>
        </w:pBdr>
        <w:tabs>
          <w:tab w:val="left" w:pos="567"/>
        </w:tabs>
        <w:spacing w:line="236" w:lineRule="auto"/>
        <w:ind w:firstLine="561"/>
        <w:jc w:val="both"/>
        <w:rPr>
          <w:rFonts w:ascii="Arial" w:eastAsia="Arial" w:hAnsi="Arial" w:cs="Arial"/>
          <w:color w:val="000000"/>
        </w:rPr>
      </w:pPr>
      <w:r w:rsidRPr="00D67B1E">
        <w:rPr>
          <w:rFonts w:ascii="Arial" w:eastAsia="Arial" w:hAnsi="Arial" w:cs="Arial"/>
          <w:color w:val="000000"/>
        </w:rPr>
        <w:t>Проводятся: обязательная предстартовая ТИ, а также внеочередные ТИ. ТИ проводится в присутствии участника, его представителя или водителя данного автомобиля. Участники должны предоставить техническому комиссару необходимую помощь, связанную с возможным демонтажем деталей или разборкой автомобиля для контроля.</w:t>
      </w:r>
    </w:p>
    <w:p w14:paraId="020860F2" w14:textId="1F858707" w:rsidR="005959D7" w:rsidRPr="00D67B1E" w:rsidRDefault="008E76A3">
      <w:pPr>
        <w:pBdr>
          <w:top w:val="nil"/>
          <w:left w:val="nil"/>
          <w:bottom w:val="nil"/>
          <w:right w:val="nil"/>
          <w:between w:val="nil"/>
        </w:pBdr>
        <w:tabs>
          <w:tab w:val="left" w:pos="567"/>
        </w:tabs>
        <w:spacing w:line="237" w:lineRule="auto"/>
        <w:ind w:right="20" w:firstLine="561"/>
        <w:jc w:val="both"/>
        <w:rPr>
          <w:rFonts w:ascii="Arial" w:eastAsia="Arial" w:hAnsi="Arial" w:cs="Arial"/>
          <w:color w:val="000000"/>
        </w:rPr>
      </w:pPr>
      <w:r w:rsidRPr="00D67B1E">
        <w:rPr>
          <w:rFonts w:ascii="Arial" w:eastAsia="Arial" w:hAnsi="Arial" w:cs="Arial"/>
          <w:color w:val="000000"/>
        </w:rPr>
        <w:t xml:space="preserve">Автомобиль и экипировка экипажа должны быть представлены на предстартовую ТИ в чистом виде, в исправном состоянии, с нанесенным на автомобиль/экипировку полным комплектом стартовых номеров и обязательной рекламы Организатора согласно п.9 настоящего </w:t>
      </w:r>
      <w:r w:rsidR="008E1D71">
        <w:rPr>
          <w:rFonts w:ascii="Arial" w:eastAsia="Arial" w:hAnsi="Arial" w:cs="Arial"/>
          <w:color w:val="000000"/>
        </w:rPr>
        <w:t>Положения</w:t>
      </w:r>
      <w:r w:rsidRPr="00D67B1E">
        <w:rPr>
          <w:rFonts w:ascii="Arial" w:eastAsia="Arial" w:hAnsi="Arial" w:cs="Arial"/>
          <w:color w:val="000000"/>
        </w:rPr>
        <w:t>.</w:t>
      </w:r>
    </w:p>
    <w:p w14:paraId="167BCB8E" w14:textId="75F25D05" w:rsidR="005959D7" w:rsidRPr="00D67B1E" w:rsidRDefault="008E76A3">
      <w:pPr>
        <w:pBdr>
          <w:top w:val="nil"/>
          <w:left w:val="nil"/>
          <w:bottom w:val="nil"/>
          <w:right w:val="nil"/>
          <w:between w:val="nil"/>
        </w:pBdr>
        <w:tabs>
          <w:tab w:val="left" w:pos="567"/>
        </w:tabs>
        <w:spacing w:line="237" w:lineRule="auto"/>
        <w:ind w:right="20" w:firstLine="561"/>
        <w:jc w:val="both"/>
        <w:rPr>
          <w:rFonts w:ascii="Arial" w:eastAsia="Arial" w:hAnsi="Arial" w:cs="Arial"/>
          <w:color w:val="000000"/>
        </w:rPr>
      </w:pPr>
      <w:r w:rsidRPr="00D67B1E">
        <w:rPr>
          <w:rFonts w:ascii="Arial" w:eastAsia="Arial" w:hAnsi="Arial" w:cs="Arial"/>
          <w:b/>
          <w:color w:val="000000"/>
        </w:rPr>
        <w:t>С автомобилей должны быть удалены любые стартовые номера с соревнований, за исключением номеров, присвоенных на трофи-рейде «</w:t>
      </w:r>
      <w:r w:rsidR="00F44127" w:rsidRPr="00D67B1E">
        <w:rPr>
          <w:rFonts w:ascii="Arial" w:eastAsia="Arial" w:hAnsi="Arial" w:cs="Arial"/>
          <w:b/>
          <w:color w:val="000000"/>
        </w:rPr>
        <w:t>Паплавы</w:t>
      </w:r>
      <w:r w:rsidRPr="00D67B1E">
        <w:rPr>
          <w:rFonts w:ascii="Arial" w:eastAsia="Arial" w:hAnsi="Arial" w:cs="Arial"/>
          <w:b/>
          <w:color w:val="000000"/>
        </w:rPr>
        <w:t xml:space="preserve"> 2023». Удаление посторонних стартовых номеров допускается путем перечеркивания их малярным скотчем крест-накрест.</w:t>
      </w:r>
    </w:p>
    <w:p w14:paraId="033C3AAC" w14:textId="77777777" w:rsidR="005959D7" w:rsidRPr="00D67B1E" w:rsidRDefault="008E76A3">
      <w:pPr>
        <w:pBdr>
          <w:top w:val="nil"/>
          <w:left w:val="nil"/>
          <w:bottom w:val="nil"/>
          <w:right w:val="nil"/>
          <w:between w:val="nil"/>
        </w:pBdr>
        <w:tabs>
          <w:tab w:val="left" w:pos="567"/>
        </w:tabs>
        <w:spacing w:line="236" w:lineRule="auto"/>
        <w:ind w:right="20" w:firstLine="561"/>
        <w:jc w:val="both"/>
        <w:rPr>
          <w:rFonts w:ascii="Arial" w:eastAsia="Arial" w:hAnsi="Arial" w:cs="Arial"/>
          <w:color w:val="000000"/>
        </w:rPr>
      </w:pPr>
      <w:r w:rsidRPr="00D67B1E">
        <w:rPr>
          <w:rFonts w:ascii="Arial" w:eastAsia="Arial" w:hAnsi="Arial" w:cs="Arial"/>
          <w:color w:val="000000"/>
        </w:rPr>
        <w:t>По итогам предстартовой ТИ решением Технического комиссара автомобиль может быть переведен в другую зачетную группу или не допущен к соревнованию.</w:t>
      </w:r>
    </w:p>
    <w:p w14:paraId="74C47378" w14:textId="77777777" w:rsidR="005959D7" w:rsidRPr="00D67B1E" w:rsidRDefault="008E76A3">
      <w:pPr>
        <w:pBdr>
          <w:top w:val="nil"/>
          <w:left w:val="nil"/>
          <w:bottom w:val="nil"/>
          <w:right w:val="nil"/>
          <w:between w:val="nil"/>
        </w:pBdr>
        <w:tabs>
          <w:tab w:val="left" w:pos="567"/>
        </w:tabs>
        <w:spacing w:line="236" w:lineRule="auto"/>
        <w:ind w:right="20" w:firstLine="561"/>
        <w:jc w:val="both"/>
        <w:rPr>
          <w:rFonts w:ascii="Arial" w:eastAsia="Arial" w:hAnsi="Arial" w:cs="Arial"/>
          <w:color w:val="000000"/>
        </w:rPr>
      </w:pPr>
      <w:r w:rsidRPr="00D67B1E">
        <w:rPr>
          <w:rFonts w:ascii="Arial" w:eastAsia="Arial" w:hAnsi="Arial" w:cs="Arial"/>
          <w:color w:val="000000"/>
        </w:rPr>
        <w:t xml:space="preserve">По решению Руководителя гонки или Технического </w:t>
      </w:r>
      <w:bookmarkStart w:id="4" w:name="3znysh7" w:colFirst="0" w:colLast="0"/>
      <w:bookmarkEnd w:id="4"/>
      <w:r w:rsidRPr="00D67B1E">
        <w:rPr>
          <w:rFonts w:ascii="Arial" w:eastAsia="Arial" w:hAnsi="Arial" w:cs="Arial"/>
          <w:color w:val="000000"/>
        </w:rPr>
        <w:t>комиссара внеочередная ТИ автомобиля может быть проведена в любое время соревнования, в т.ч. автомобилей, потерпевших аварию в ходе соревнований.</w:t>
      </w:r>
    </w:p>
    <w:p w14:paraId="2F8EC69E" w14:textId="639AB7ED" w:rsidR="005959D7" w:rsidRPr="00D67B1E" w:rsidRDefault="00F44127">
      <w:pPr>
        <w:pBdr>
          <w:top w:val="nil"/>
          <w:left w:val="nil"/>
          <w:bottom w:val="nil"/>
          <w:right w:val="nil"/>
          <w:between w:val="nil"/>
        </w:pBdr>
        <w:tabs>
          <w:tab w:val="left" w:pos="567"/>
        </w:tabs>
        <w:spacing w:line="238" w:lineRule="auto"/>
        <w:ind w:firstLine="561"/>
        <w:jc w:val="both"/>
        <w:rPr>
          <w:rFonts w:ascii="Arial" w:eastAsia="Arial" w:hAnsi="Arial" w:cs="Arial"/>
          <w:color w:val="000000"/>
        </w:rPr>
      </w:pPr>
      <w:r w:rsidRPr="00D67B1E">
        <w:rPr>
          <w:rFonts w:ascii="Arial" w:eastAsia="Arial" w:hAnsi="Arial" w:cs="Arial"/>
          <w:color w:val="000000"/>
        </w:rPr>
        <w:t>9</w:t>
      </w:r>
      <w:r w:rsidR="008E76A3" w:rsidRPr="00D67B1E">
        <w:rPr>
          <w:rFonts w:ascii="Arial" w:eastAsia="Arial" w:hAnsi="Arial" w:cs="Arial"/>
          <w:color w:val="000000"/>
        </w:rPr>
        <w:t>.5. Вся необходимая информация о порядке проведения соревнования (объявления, бюллетени, протоколы и т.д.) публикуется на информационном табло. Ответственность за неполучение участником информации, должным образом предоставленной Организатором, лежит на самом участнике.</w:t>
      </w:r>
    </w:p>
    <w:p w14:paraId="13667757" w14:textId="77777777" w:rsidR="005959D7" w:rsidRPr="00D67B1E" w:rsidRDefault="005959D7">
      <w:pPr>
        <w:pBdr>
          <w:top w:val="nil"/>
          <w:left w:val="nil"/>
          <w:bottom w:val="nil"/>
          <w:right w:val="nil"/>
          <w:between w:val="nil"/>
        </w:pBdr>
        <w:tabs>
          <w:tab w:val="left" w:pos="567"/>
        </w:tabs>
        <w:ind w:firstLine="561"/>
        <w:jc w:val="both"/>
        <w:rPr>
          <w:rFonts w:ascii="Times New Roman" w:eastAsia="Times New Roman" w:hAnsi="Times New Roman" w:cs="Times New Roman"/>
          <w:color w:val="000000"/>
        </w:rPr>
      </w:pPr>
    </w:p>
    <w:p w14:paraId="5CFCF336" w14:textId="77777777" w:rsidR="005959D7" w:rsidRPr="00D67B1E" w:rsidRDefault="008E76A3">
      <w:pPr>
        <w:numPr>
          <w:ilvl w:val="0"/>
          <w:numId w:val="1"/>
        </w:num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b/>
          <w:color w:val="000000"/>
        </w:rPr>
        <w:lastRenderedPageBreak/>
        <w:t>СТРАХОВАНИЕ И РЕКЛАМА</w:t>
      </w:r>
    </w:p>
    <w:p w14:paraId="1C64F379" w14:textId="097E146E" w:rsidR="005959D7" w:rsidRPr="00D67B1E" w:rsidRDefault="003F4AE5">
      <w:pPr>
        <w:pBdr>
          <w:top w:val="nil"/>
          <w:left w:val="nil"/>
          <w:bottom w:val="nil"/>
          <w:right w:val="nil"/>
          <w:between w:val="nil"/>
        </w:pBdr>
        <w:tabs>
          <w:tab w:val="left" w:pos="567"/>
        </w:tabs>
        <w:spacing w:line="237" w:lineRule="auto"/>
        <w:ind w:right="20" w:firstLine="561"/>
        <w:jc w:val="both"/>
        <w:rPr>
          <w:rFonts w:ascii="Arial" w:eastAsia="Arial" w:hAnsi="Arial" w:cs="Arial"/>
          <w:color w:val="000000"/>
        </w:rPr>
      </w:pPr>
      <w:r w:rsidRPr="00D67B1E">
        <w:rPr>
          <w:rFonts w:ascii="Arial" w:eastAsia="Arial" w:hAnsi="Arial" w:cs="Arial"/>
          <w:color w:val="000000"/>
        </w:rPr>
        <w:t>10</w:t>
      </w:r>
      <w:r w:rsidR="008E76A3" w:rsidRPr="00D67B1E">
        <w:rPr>
          <w:rFonts w:ascii="Arial" w:eastAsia="Arial" w:hAnsi="Arial" w:cs="Arial"/>
          <w:color w:val="000000"/>
        </w:rPr>
        <w:t xml:space="preserve">.1. Каждые первый и второй водители обеспечиваются на время проведения соревнования страховым полисом на сумму не менее 100 базовых величин непосредственным Организатором соревнования, указанным в п.2.3.1 настоящего </w:t>
      </w:r>
      <w:r w:rsidR="008E1D71">
        <w:rPr>
          <w:rFonts w:ascii="Arial" w:eastAsia="Arial" w:hAnsi="Arial" w:cs="Arial"/>
          <w:color w:val="000000"/>
        </w:rPr>
        <w:t>Положения</w:t>
      </w:r>
      <w:r w:rsidR="008E76A3" w:rsidRPr="00D67B1E">
        <w:rPr>
          <w:rFonts w:ascii="Arial" w:eastAsia="Arial" w:hAnsi="Arial" w:cs="Arial"/>
          <w:color w:val="000000"/>
        </w:rPr>
        <w:t>.</w:t>
      </w:r>
    </w:p>
    <w:p w14:paraId="28F49BDC" w14:textId="43D825C2" w:rsidR="005959D7" w:rsidRPr="00D67B1E" w:rsidRDefault="003F4AE5">
      <w:pPr>
        <w:pBdr>
          <w:top w:val="nil"/>
          <w:left w:val="nil"/>
          <w:bottom w:val="nil"/>
          <w:right w:val="nil"/>
          <w:between w:val="nil"/>
        </w:pBdr>
        <w:tabs>
          <w:tab w:val="left" w:pos="567"/>
        </w:tabs>
        <w:spacing w:line="237" w:lineRule="auto"/>
        <w:ind w:right="20" w:firstLine="561"/>
        <w:jc w:val="both"/>
        <w:rPr>
          <w:rFonts w:ascii="Arial" w:eastAsia="Arial" w:hAnsi="Arial" w:cs="Arial"/>
          <w:color w:val="000000"/>
        </w:rPr>
      </w:pPr>
      <w:r w:rsidRPr="00D67B1E">
        <w:rPr>
          <w:rFonts w:ascii="Arial" w:eastAsia="Arial" w:hAnsi="Arial" w:cs="Arial"/>
          <w:color w:val="000000"/>
        </w:rPr>
        <w:t>10</w:t>
      </w:r>
      <w:r w:rsidR="008E76A3" w:rsidRPr="00D67B1E">
        <w:rPr>
          <w:rFonts w:ascii="Arial" w:eastAsia="Arial" w:hAnsi="Arial" w:cs="Arial"/>
          <w:color w:val="000000"/>
        </w:rPr>
        <w:t>.2. Страхование гражданской ответственности перед третьими лицами обязательно для всех автомобилей, принимающих участие в соревновании.</w:t>
      </w:r>
    </w:p>
    <w:p w14:paraId="28BC8842" w14:textId="15F58A82" w:rsidR="005959D7" w:rsidRPr="00D67B1E" w:rsidRDefault="008E76A3" w:rsidP="00855E62">
      <w:pPr>
        <w:pBdr>
          <w:top w:val="nil"/>
          <w:left w:val="nil"/>
          <w:bottom w:val="nil"/>
          <w:right w:val="nil"/>
          <w:between w:val="nil"/>
        </w:pBdr>
        <w:tabs>
          <w:tab w:val="left" w:pos="567"/>
        </w:tabs>
        <w:spacing w:line="235" w:lineRule="auto"/>
        <w:ind w:firstLine="561"/>
        <w:jc w:val="both"/>
        <w:rPr>
          <w:rFonts w:ascii="Arial" w:eastAsia="Arial" w:hAnsi="Arial" w:cs="Arial"/>
          <w:color w:val="000000"/>
        </w:rPr>
      </w:pPr>
      <w:r w:rsidRPr="00D67B1E">
        <w:rPr>
          <w:rFonts w:ascii="Arial" w:eastAsia="Arial" w:hAnsi="Arial" w:cs="Arial"/>
          <w:color w:val="000000"/>
        </w:rPr>
        <w:t>Участники на автомобилях с регистрацией, оформленной за пределами Республики Беларусь, должны иметь полис страхования гражданской ответственности перед третьими лицами, действующий на территории Республики Беларусь (типа «зеленая карта»).</w:t>
      </w:r>
    </w:p>
    <w:p w14:paraId="52070BD5" w14:textId="2EC900AF" w:rsidR="009819E0" w:rsidRPr="00D67B1E" w:rsidRDefault="00855E62" w:rsidP="00855E62">
      <w:pPr>
        <w:pBdr>
          <w:top w:val="nil"/>
          <w:left w:val="nil"/>
          <w:bottom w:val="nil"/>
          <w:right w:val="nil"/>
          <w:between w:val="nil"/>
        </w:pBdr>
        <w:tabs>
          <w:tab w:val="left" w:pos="567"/>
        </w:tabs>
        <w:spacing w:line="235" w:lineRule="auto"/>
        <w:ind w:firstLine="561"/>
        <w:jc w:val="both"/>
        <w:rPr>
          <w:rFonts w:ascii="Arial" w:eastAsia="Arial" w:hAnsi="Arial" w:cs="Arial"/>
          <w:color w:val="000000"/>
        </w:rPr>
      </w:pPr>
      <w:r w:rsidRPr="00D67B1E">
        <w:rPr>
          <w:rFonts w:ascii="Arial" w:eastAsia="Arial" w:hAnsi="Arial" w:cs="Arial"/>
          <w:color w:val="000000"/>
        </w:rPr>
        <w:t>10</w:t>
      </w:r>
      <w:r w:rsidR="009819E0" w:rsidRPr="00D67B1E">
        <w:rPr>
          <w:rFonts w:ascii="Arial" w:eastAsia="Arial" w:hAnsi="Arial" w:cs="Arial"/>
          <w:color w:val="000000"/>
        </w:rPr>
        <w:t>.3. Организатор для размещения рекламы резервирует следующие места:</w:t>
      </w:r>
    </w:p>
    <w:p w14:paraId="735DC9C3" w14:textId="6A085C7B" w:rsidR="009819E0" w:rsidRPr="00D67B1E" w:rsidRDefault="00855E62" w:rsidP="00855E62">
      <w:pPr>
        <w:pBdr>
          <w:top w:val="nil"/>
          <w:left w:val="nil"/>
          <w:bottom w:val="nil"/>
          <w:right w:val="nil"/>
          <w:between w:val="nil"/>
        </w:pBdr>
        <w:tabs>
          <w:tab w:val="left" w:pos="567"/>
        </w:tabs>
        <w:spacing w:line="235" w:lineRule="auto"/>
        <w:ind w:firstLine="561"/>
        <w:jc w:val="both"/>
        <w:rPr>
          <w:rFonts w:ascii="Arial" w:eastAsia="Arial" w:hAnsi="Arial" w:cs="Arial"/>
          <w:color w:val="000000"/>
        </w:rPr>
      </w:pPr>
      <w:r w:rsidRPr="00D67B1E">
        <w:rPr>
          <w:rFonts w:ascii="Arial" w:eastAsia="Arial" w:hAnsi="Arial" w:cs="Arial"/>
          <w:color w:val="000000"/>
        </w:rPr>
        <w:t>10</w:t>
      </w:r>
      <w:r w:rsidR="009819E0" w:rsidRPr="00D67B1E">
        <w:rPr>
          <w:rFonts w:ascii="Arial" w:eastAsia="Arial" w:hAnsi="Arial" w:cs="Arial"/>
          <w:color w:val="000000"/>
        </w:rPr>
        <w:t>.3.1. под обязательную рекламу Организатора - для автомобилей:</w:t>
      </w:r>
    </w:p>
    <w:p w14:paraId="70122071" w14:textId="45F838CA" w:rsidR="009819E0" w:rsidRPr="00D67B1E" w:rsidRDefault="009819E0" w:rsidP="00855E62">
      <w:pPr>
        <w:pStyle w:val="af0"/>
        <w:numPr>
          <w:ilvl w:val="0"/>
          <w:numId w:val="8"/>
        </w:numPr>
        <w:pBdr>
          <w:top w:val="nil"/>
          <w:left w:val="nil"/>
          <w:bottom w:val="nil"/>
          <w:right w:val="nil"/>
          <w:between w:val="nil"/>
        </w:pBdr>
        <w:tabs>
          <w:tab w:val="left" w:pos="567"/>
          <w:tab w:val="left" w:pos="851"/>
        </w:tabs>
        <w:spacing w:line="235" w:lineRule="auto"/>
        <w:ind w:left="0" w:firstLine="567"/>
        <w:jc w:val="both"/>
        <w:rPr>
          <w:rFonts w:ascii="Arial" w:eastAsia="Arial" w:hAnsi="Arial" w:cs="Arial"/>
          <w:color w:val="000000"/>
        </w:rPr>
      </w:pPr>
      <w:r w:rsidRPr="00D67B1E">
        <w:rPr>
          <w:rFonts w:ascii="Arial" w:eastAsia="Arial" w:hAnsi="Arial" w:cs="Arial"/>
          <w:color w:val="000000"/>
        </w:rPr>
        <w:t>два квадрата 50 х 50 см на передних дверях автомобиля – для размещения стартовых номеров и эмблем соревнования;</w:t>
      </w:r>
    </w:p>
    <w:p w14:paraId="027390C1" w14:textId="52631DBC" w:rsidR="009819E0" w:rsidRPr="00D67B1E" w:rsidRDefault="009819E0" w:rsidP="00855E62">
      <w:pPr>
        <w:pStyle w:val="af0"/>
        <w:numPr>
          <w:ilvl w:val="0"/>
          <w:numId w:val="8"/>
        </w:numPr>
        <w:pBdr>
          <w:top w:val="nil"/>
          <w:left w:val="nil"/>
          <w:bottom w:val="nil"/>
          <w:right w:val="nil"/>
          <w:between w:val="nil"/>
        </w:pBdr>
        <w:tabs>
          <w:tab w:val="left" w:pos="567"/>
          <w:tab w:val="left" w:pos="851"/>
        </w:tabs>
        <w:spacing w:line="235" w:lineRule="auto"/>
        <w:ind w:left="0" w:firstLine="567"/>
        <w:jc w:val="both"/>
        <w:rPr>
          <w:rFonts w:ascii="Arial" w:eastAsia="Arial" w:hAnsi="Arial" w:cs="Arial"/>
          <w:color w:val="000000"/>
        </w:rPr>
      </w:pPr>
      <w:r w:rsidRPr="00D67B1E">
        <w:rPr>
          <w:rFonts w:ascii="Arial" w:eastAsia="Arial" w:hAnsi="Arial" w:cs="Arial"/>
          <w:color w:val="000000"/>
        </w:rPr>
        <w:t>прямоугольник 50 х 20 см на передней части капота – для эмблемы соревнования;</w:t>
      </w:r>
    </w:p>
    <w:p w14:paraId="2684FFC7" w14:textId="3F788CAA" w:rsidR="009819E0" w:rsidRPr="00D67B1E" w:rsidRDefault="009819E0" w:rsidP="00855E62">
      <w:pPr>
        <w:pStyle w:val="af0"/>
        <w:numPr>
          <w:ilvl w:val="0"/>
          <w:numId w:val="8"/>
        </w:numPr>
        <w:pBdr>
          <w:top w:val="nil"/>
          <w:left w:val="nil"/>
          <w:bottom w:val="nil"/>
          <w:right w:val="nil"/>
          <w:between w:val="nil"/>
        </w:pBdr>
        <w:tabs>
          <w:tab w:val="left" w:pos="567"/>
          <w:tab w:val="left" w:pos="851"/>
        </w:tabs>
        <w:spacing w:line="235" w:lineRule="auto"/>
        <w:ind w:left="0" w:firstLine="567"/>
        <w:jc w:val="both"/>
        <w:rPr>
          <w:rFonts w:ascii="Arial" w:eastAsia="Arial" w:hAnsi="Arial" w:cs="Arial"/>
          <w:color w:val="000000"/>
        </w:rPr>
      </w:pPr>
      <w:r w:rsidRPr="00D67B1E">
        <w:rPr>
          <w:rFonts w:ascii="Arial" w:eastAsia="Arial" w:hAnsi="Arial" w:cs="Arial"/>
          <w:color w:val="000000"/>
        </w:rPr>
        <w:t>прямоугольник 15 х 10 см в верхнем правом углу лобового стекла – для размещения стартового номера;</w:t>
      </w:r>
    </w:p>
    <w:p w14:paraId="57552998" w14:textId="0EB927A8" w:rsidR="009819E0" w:rsidRPr="00D67B1E" w:rsidRDefault="009819E0" w:rsidP="00855E62">
      <w:pPr>
        <w:pStyle w:val="af0"/>
        <w:numPr>
          <w:ilvl w:val="0"/>
          <w:numId w:val="8"/>
        </w:numPr>
        <w:pBdr>
          <w:top w:val="nil"/>
          <w:left w:val="nil"/>
          <w:bottom w:val="nil"/>
          <w:right w:val="nil"/>
          <w:between w:val="nil"/>
        </w:pBdr>
        <w:tabs>
          <w:tab w:val="left" w:pos="567"/>
          <w:tab w:val="left" w:pos="851"/>
        </w:tabs>
        <w:spacing w:line="235" w:lineRule="auto"/>
        <w:ind w:left="0" w:firstLine="567"/>
        <w:jc w:val="both"/>
        <w:rPr>
          <w:rFonts w:ascii="Arial" w:eastAsia="Arial" w:hAnsi="Arial" w:cs="Arial"/>
          <w:color w:val="000000"/>
        </w:rPr>
      </w:pPr>
      <w:r w:rsidRPr="00D67B1E">
        <w:rPr>
          <w:rFonts w:ascii="Arial" w:eastAsia="Arial" w:hAnsi="Arial" w:cs="Arial"/>
          <w:color w:val="000000"/>
        </w:rPr>
        <w:t>полоса высотой 10 см в верхней части лобового стекла – для названия соревнования.</w:t>
      </w:r>
    </w:p>
    <w:p w14:paraId="60D229B5" w14:textId="61AE728E" w:rsidR="009819E0" w:rsidRPr="00D67B1E" w:rsidRDefault="00855E62" w:rsidP="00855E62">
      <w:pPr>
        <w:pBdr>
          <w:top w:val="nil"/>
          <w:left w:val="nil"/>
          <w:bottom w:val="nil"/>
          <w:right w:val="nil"/>
          <w:between w:val="nil"/>
        </w:pBdr>
        <w:tabs>
          <w:tab w:val="left" w:pos="567"/>
        </w:tabs>
        <w:spacing w:line="235" w:lineRule="auto"/>
        <w:ind w:firstLine="561"/>
        <w:jc w:val="both"/>
        <w:rPr>
          <w:rFonts w:ascii="Arial" w:eastAsia="Arial" w:hAnsi="Arial" w:cs="Arial"/>
          <w:color w:val="000000"/>
        </w:rPr>
      </w:pPr>
      <w:r w:rsidRPr="00D67B1E">
        <w:rPr>
          <w:rFonts w:ascii="Arial" w:eastAsia="Arial" w:hAnsi="Arial" w:cs="Arial"/>
          <w:color w:val="000000"/>
          <w:lang w:val="en-US"/>
        </w:rPr>
        <w:t>10</w:t>
      </w:r>
      <w:r w:rsidR="009819E0" w:rsidRPr="00D67B1E">
        <w:rPr>
          <w:rFonts w:ascii="Arial" w:eastAsia="Arial" w:hAnsi="Arial" w:cs="Arial"/>
          <w:color w:val="000000"/>
        </w:rPr>
        <w:t>.3.</w:t>
      </w:r>
      <w:r w:rsidRPr="00D67B1E">
        <w:rPr>
          <w:rFonts w:ascii="Arial" w:eastAsia="Arial" w:hAnsi="Arial" w:cs="Arial"/>
          <w:color w:val="000000"/>
          <w:lang w:val="en-US"/>
        </w:rPr>
        <w:t>2</w:t>
      </w:r>
      <w:r w:rsidR="009819E0" w:rsidRPr="00D67B1E">
        <w:rPr>
          <w:rFonts w:ascii="Arial" w:eastAsia="Arial" w:hAnsi="Arial" w:cs="Arial"/>
          <w:color w:val="000000"/>
        </w:rPr>
        <w:t>. под необязательную рекламу Организатора:</w:t>
      </w:r>
    </w:p>
    <w:p w14:paraId="7996EF86" w14:textId="39D02078" w:rsidR="009819E0" w:rsidRPr="00D67B1E" w:rsidRDefault="009819E0" w:rsidP="00855E62">
      <w:pPr>
        <w:pStyle w:val="af0"/>
        <w:numPr>
          <w:ilvl w:val="0"/>
          <w:numId w:val="8"/>
        </w:numPr>
        <w:pBdr>
          <w:top w:val="nil"/>
          <w:left w:val="nil"/>
          <w:bottom w:val="nil"/>
          <w:right w:val="nil"/>
          <w:between w:val="nil"/>
        </w:pBdr>
        <w:tabs>
          <w:tab w:val="left" w:pos="567"/>
          <w:tab w:val="left" w:pos="851"/>
        </w:tabs>
        <w:spacing w:line="235" w:lineRule="auto"/>
        <w:ind w:left="0" w:firstLine="567"/>
        <w:jc w:val="both"/>
        <w:rPr>
          <w:rFonts w:ascii="Arial" w:eastAsia="Arial" w:hAnsi="Arial" w:cs="Arial"/>
          <w:color w:val="000000"/>
        </w:rPr>
      </w:pPr>
      <w:r w:rsidRPr="00D67B1E">
        <w:rPr>
          <w:rFonts w:ascii="Arial" w:eastAsia="Arial" w:hAnsi="Arial" w:cs="Arial"/>
          <w:color w:val="000000"/>
        </w:rPr>
        <w:t>боковые поверхности автомобилей от середины арки переднего колеса до середины арки заднего колеса;</w:t>
      </w:r>
    </w:p>
    <w:p w14:paraId="2E6FE1AA" w14:textId="007A65C7" w:rsidR="009819E0" w:rsidRPr="00D67B1E" w:rsidRDefault="009819E0" w:rsidP="00855E62">
      <w:pPr>
        <w:pStyle w:val="af0"/>
        <w:numPr>
          <w:ilvl w:val="0"/>
          <w:numId w:val="8"/>
        </w:numPr>
        <w:pBdr>
          <w:top w:val="nil"/>
          <w:left w:val="nil"/>
          <w:bottom w:val="nil"/>
          <w:right w:val="nil"/>
          <w:between w:val="nil"/>
        </w:pBdr>
        <w:tabs>
          <w:tab w:val="left" w:pos="567"/>
          <w:tab w:val="left" w:pos="851"/>
        </w:tabs>
        <w:spacing w:line="235" w:lineRule="auto"/>
        <w:ind w:left="0" w:firstLine="567"/>
        <w:jc w:val="both"/>
        <w:rPr>
          <w:rFonts w:ascii="Arial" w:eastAsia="Arial" w:hAnsi="Arial" w:cs="Arial"/>
          <w:color w:val="000000"/>
        </w:rPr>
      </w:pPr>
      <w:r w:rsidRPr="00D67B1E">
        <w:rPr>
          <w:rFonts w:ascii="Arial" w:eastAsia="Arial" w:hAnsi="Arial" w:cs="Arial"/>
          <w:color w:val="000000"/>
        </w:rPr>
        <w:t>передняя половина капота;</w:t>
      </w:r>
    </w:p>
    <w:p w14:paraId="15310583" w14:textId="45FF418F" w:rsidR="009819E0" w:rsidRPr="00D67B1E" w:rsidRDefault="009819E0" w:rsidP="00855E62">
      <w:pPr>
        <w:pStyle w:val="af0"/>
        <w:numPr>
          <w:ilvl w:val="0"/>
          <w:numId w:val="8"/>
        </w:numPr>
        <w:pBdr>
          <w:top w:val="nil"/>
          <w:left w:val="nil"/>
          <w:bottom w:val="nil"/>
          <w:right w:val="nil"/>
          <w:between w:val="nil"/>
        </w:pBdr>
        <w:tabs>
          <w:tab w:val="left" w:pos="567"/>
          <w:tab w:val="left" w:pos="851"/>
        </w:tabs>
        <w:spacing w:line="235" w:lineRule="auto"/>
        <w:ind w:left="0" w:firstLine="567"/>
        <w:jc w:val="both"/>
        <w:rPr>
          <w:rFonts w:ascii="Arial" w:eastAsia="Arial" w:hAnsi="Arial" w:cs="Arial"/>
          <w:color w:val="000000"/>
        </w:rPr>
      </w:pPr>
      <w:r w:rsidRPr="00D67B1E">
        <w:rPr>
          <w:rFonts w:ascii="Arial" w:eastAsia="Arial" w:hAnsi="Arial" w:cs="Arial"/>
          <w:color w:val="000000"/>
        </w:rPr>
        <w:t>полоса высотой 10 см в верхней части лобового стекла</w:t>
      </w:r>
      <w:r w:rsidR="00855E62" w:rsidRPr="00D67B1E">
        <w:rPr>
          <w:rFonts w:ascii="Arial" w:eastAsia="Arial" w:hAnsi="Arial" w:cs="Arial"/>
          <w:color w:val="000000"/>
        </w:rPr>
        <w:t>.</w:t>
      </w:r>
    </w:p>
    <w:p w14:paraId="510D522F" w14:textId="3C9916B3" w:rsidR="009819E0" w:rsidRPr="00D67B1E" w:rsidRDefault="009819E0" w:rsidP="00855E62">
      <w:pPr>
        <w:pBdr>
          <w:top w:val="nil"/>
          <w:left w:val="nil"/>
          <w:bottom w:val="nil"/>
          <w:right w:val="nil"/>
          <w:between w:val="nil"/>
        </w:pBdr>
        <w:tabs>
          <w:tab w:val="left" w:pos="567"/>
        </w:tabs>
        <w:spacing w:line="235" w:lineRule="auto"/>
        <w:ind w:firstLine="561"/>
        <w:jc w:val="both"/>
        <w:rPr>
          <w:rFonts w:ascii="Arial" w:eastAsia="Arial" w:hAnsi="Arial" w:cs="Arial"/>
          <w:color w:val="000000"/>
        </w:rPr>
      </w:pPr>
      <w:r w:rsidRPr="00D67B1E">
        <w:rPr>
          <w:rFonts w:ascii="Arial" w:eastAsia="Arial" w:hAnsi="Arial" w:cs="Arial"/>
          <w:color w:val="000000"/>
        </w:rPr>
        <w:t xml:space="preserve">Площади, перечисленные в подпунктах </w:t>
      </w:r>
      <w:r w:rsidR="00062B86" w:rsidRPr="00D67B1E">
        <w:rPr>
          <w:rFonts w:ascii="Arial" w:eastAsia="Arial" w:hAnsi="Arial" w:cs="Arial"/>
          <w:color w:val="000000"/>
        </w:rPr>
        <w:t>10</w:t>
      </w:r>
      <w:r w:rsidRPr="00D67B1E">
        <w:rPr>
          <w:rFonts w:ascii="Arial" w:eastAsia="Arial" w:hAnsi="Arial" w:cs="Arial"/>
          <w:color w:val="000000"/>
        </w:rPr>
        <w:t>.3.1-</w:t>
      </w:r>
      <w:r w:rsidR="00062B86" w:rsidRPr="00D67B1E">
        <w:rPr>
          <w:rFonts w:ascii="Arial" w:eastAsia="Arial" w:hAnsi="Arial" w:cs="Arial"/>
          <w:color w:val="000000"/>
        </w:rPr>
        <w:t>10</w:t>
      </w:r>
      <w:r w:rsidRPr="00D67B1E">
        <w:rPr>
          <w:rFonts w:ascii="Arial" w:eastAsia="Arial" w:hAnsi="Arial" w:cs="Arial"/>
          <w:color w:val="000000"/>
        </w:rPr>
        <w:t>.3.</w:t>
      </w:r>
      <w:r w:rsidR="00062B86" w:rsidRPr="00D67B1E">
        <w:rPr>
          <w:rFonts w:ascii="Arial" w:eastAsia="Arial" w:hAnsi="Arial" w:cs="Arial"/>
          <w:color w:val="000000"/>
        </w:rPr>
        <w:t>2</w:t>
      </w:r>
      <w:r w:rsidRPr="00D67B1E">
        <w:rPr>
          <w:rFonts w:ascii="Arial" w:eastAsia="Arial" w:hAnsi="Arial" w:cs="Arial"/>
          <w:color w:val="000000"/>
        </w:rPr>
        <w:t xml:space="preserve"> настоящего </w:t>
      </w:r>
      <w:r w:rsidR="008E1D71">
        <w:rPr>
          <w:rFonts w:ascii="Arial" w:eastAsia="Arial" w:hAnsi="Arial" w:cs="Arial"/>
          <w:color w:val="000000"/>
        </w:rPr>
        <w:t>Положения</w:t>
      </w:r>
      <w:r w:rsidRPr="00D67B1E">
        <w:rPr>
          <w:rFonts w:ascii="Arial" w:eastAsia="Arial" w:hAnsi="Arial" w:cs="Arial"/>
          <w:color w:val="000000"/>
        </w:rPr>
        <w:t>, должны быть ПОЛНОСТЬЮ ОСВОБОЖДЕНЫ для размещения рекламы Организатора. При несоблюдении этих требований транспортное средство считается не соответствующим ТТТР и не допускается к соревнованию.</w:t>
      </w:r>
    </w:p>
    <w:p w14:paraId="3C4D42BC" w14:textId="77777777" w:rsidR="002451D7" w:rsidRPr="00D67B1E" w:rsidRDefault="002451D7" w:rsidP="002451D7">
      <w:pPr>
        <w:pBdr>
          <w:top w:val="nil"/>
          <w:left w:val="nil"/>
          <w:bottom w:val="nil"/>
          <w:right w:val="nil"/>
          <w:between w:val="nil"/>
        </w:pBdr>
        <w:tabs>
          <w:tab w:val="left" w:pos="567"/>
        </w:tabs>
        <w:spacing w:line="236" w:lineRule="auto"/>
        <w:ind w:firstLine="561"/>
        <w:jc w:val="both"/>
        <w:rPr>
          <w:rFonts w:ascii="Arial" w:eastAsia="Arial" w:hAnsi="Arial" w:cs="Arial"/>
          <w:color w:val="000000"/>
        </w:rPr>
      </w:pPr>
      <w:r w:rsidRPr="00D67B1E">
        <w:rPr>
          <w:rFonts w:ascii="Arial" w:eastAsia="Arial" w:hAnsi="Arial" w:cs="Arial"/>
          <w:color w:val="000000"/>
        </w:rPr>
        <w:t>10.3. При регистрации экипаж получает комплект стартовых номеров и обязательной рекламы один раз на все соревнование.</w:t>
      </w:r>
    </w:p>
    <w:p w14:paraId="0716B895" w14:textId="7B0603E1" w:rsidR="009819E0" w:rsidRPr="00D67B1E" w:rsidRDefault="009819E0" w:rsidP="009819E0">
      <w:pPr>
        <w:pBdr>
          <w:top w:val="nil"/>
          <w:left w:val="nil"/>
          <w:bottom w:val="nil"/>
          <w:right w:val="nil"/>
          <w:between w:val="nil"/>
        </w:pBdr>
        <w:tabs>
          <w:tab w:val="left" w:pos="567"/>
        </w:tabs>
        <w:spacing w:line="236" w:lineRule="auto"/>
        <w:ind w:firstLine="561"/>
        <w:jc w:val="both"/>
        <w:rPr>
          <w:rFonts w:ascii="Arial" w:eastAsia="Arial" w:hAnsi="Arial" w:cs="Arial"/>
          <w:color w:val="000000"/>
        </w:rPr>
      </w:pPr>
      <w:r w:rsidRPr="00D67B1E">
        <w:rPr>
          <w:rFonts w:ascii="Arial" w:eastAsia="Arial" w:hAnsi="Arial" w:cs="Arial"/>
          <w:color w:val="000000"/>
        </w:rPr>
        <w:t>Организатор обеспечивает каждый участвующий экипаж одним комплектом официальных наклеек соревнования. Вся реклама и наклейки, выданные Организатором, включая официальные наклейки соревнования, должны быть закреплены на автомобиле до начала технических проверок в соответствии со схемой, выданной на административном контроле, и сохраняться на автомобиле в течение всего соревнования.</w:t>
      </w:r>
    </w:p>
    <w:p w14:paraId="07CF6503" w14:textId="2E822DE4" w:rsidR="009819E0" w:rsidRPr="00D67B1E" w:rsidRDefault="00E43644" w:rsidP="009819E0">
      <w:pPr>
        <w:pBdr>
          <w:top w:val="nil"/>
          <w:left w:val="nil"/>
          <w:bottom w:val="nil"/>
          <w:right w:val="nil"/>
          <w:between w:val="nil"/>
        </w:pBdr>
        <w:tabs>
          <w:tab w:val="left" w:pos="567"/>
        </w:tabs>
        <w:spacing w:line="236" w:lineRule="auto"/>
        <w:ind w:firstLine="561"/>
        <w:jc w:val="both"/>
        <w:rPr>
          <w:rFonts w:ascii="Arial" w:eastAsia="Arial" w:hAnsi="Arial" w:cs="Arial"/>
          <w:color w:val="000000"/>
        </w:rPr>
      </w:pPr>
      <w:r w:rsidRPr="00D67B1E">
        <w:rPr>
          <w:rFonts w:ascii="Arial" w:eastAsia="Arial" w:hAnsi="Arial" w:cs="Arial"/>
          <w:color w:val="000000"/>
        </w:rPr>
        <w:t>10</w:t>
      </w:r>
      <w:r w:rsidR="009819E0" w:rsidRPr="00D67B1E">
        <w:rPr>
          <w:rFonts w:ascii="Arial" w:eastAsia="Arial" w:hAnsi="Arial" w:cs="Arial"/>
          <w:color w:val="000000"/>
        </w:rPr>
        <w:t>.</w:t>
      </w:r>
      <w:r w:rsidR="002451D7" w:rsidRPr="00D67B1E">
        <w:rPr>
          <w:rFonts w:ascii="Arial" w:eastAsia="Arial" w:hAnsi="Arial" w:cs="Arial"/>
          <w:color w:val="000000"/>
        </w:rPr>
        <w:t>4</w:t>
      </w:r>
      <w:r w:rsidR="009819E0" w:rsidRPr="00D67B1E">
        <w:rPr>
          <w:rFonts w:ascii="Arial" w:eastAsia="Arial" w:hAnsi="Arial" w:cs="Arial"/>
          <w:color w:val="000000"/>
        </w:rPr>
        <w:t>. Участники не допускаются к старту СУ с загрязненной обязательной и предложенной Организатором необязательной рекламой, в том числе со стартовыми номерами и идентификацией.</w:t>
      </w:r>
    </w:p>
    <w:p w14:paraId="7B4F611F" w14:textId="239290B9" w:rsidR="005959D7" w:rsidRPr="00D67B1E" w:rsidRDefault="003F4AE5">
      <w:pPr>
        <w:pBdr>
          <w:top w:val="nil"/>
          <w:left w:val="nil"/>
          <w:bottom w:val="nil"/>
          <w:right w:val="nil"/>
          <w:between w:val="nil"/>
        </w:pBdr>
        <w:tabs>
          <w:tab w:val="left" w:pos="567"/>
        </w:tabs>
        <w:spacing w:line="236" w:lineRule="auto"/>
        <w:ind w:right="20" w:firstLine="561"/>
        <w:jc w:val="both"/>
        <w:rPr>
          <w:rFonts w:ascii="Arial" w:eastAsia="Arial" w:hAnsi="Arial" w:cs="Arial"/>
          <w:color w:val="000000"/>
        </w:rPr>
      </w:pPr>
      <w:r w:rsidRPr="00D67B1E">
        <w:rPr>
          <w:rFonts w:ascii="Arial" w:eastAsia="Arial" w:hAnsi="Arial" w:cs="Arial"/>
          <w:color w:val="000000"/>
        </w:rPr>
        <w:t>10</w:t>
      </w:r>
      <w:r w:rsidR="008E76A3" w:rsidRPr="00D67B1E">
        <w:rPr>
          <w:rFonts w:ascii="Arial" w:eastAsia="Arial" w:hAnsi="Arial" w:cs="Arial"/>
          <w:color w:val="000000"/>
        </w:rPr>
        <w:t>.</w:t>
      </w:r>
      <w:r w:rsidR="002451D7" w:rsidRPr="00D67B1E">
        <w:rPr>
          <w:rFonts w:ascii="Arial" w:eastAsia="Arial" w:hAnsi="Arial" w:cs="Arial"/>
          <w:color w:val="000000"/>
        </w:rPr>
        <w:t>5</w:t>
      </w:r>
      <w:r w:rsidR="008E76A3" w:rsidRPr="00D67B1E">
        <w:rPr>
          <w:rFonts w:ascii="Arial" w:eastAsia="Arial" w:hAnsi="Arial" w:cs="Arial"/>
          <w:color w:val="000000"/>
        </w:rPr>
        <w:t xml:space="preserve">. Экипаж, на автомобиль которого в любой момент времени в течение проведения соревнования не нанесены стартовые номера и/или обязательная реклама, по решению </w:t>
      </w:r>
      <w:r w:rsidR="00D25C1C" w:rsidRPr="00D67B1E">
        <w:rPr>
          <w:rFonts w:ascii="Arial" w:eastAsia="Arial" w:hAnsi="Arial" w:cs="Arial"/>
          <w:color w:val="000000"/>
        </w:rPr>
        <w:t>Коллегии спортивных комиссаров</w:t>
      </w:r>
      <w:r w:rsidR="008E76A3" w:rsidRPr="00D67B1E">
        <w:rPr>
          <w:rFonts w:ascii="Arial" w:eastAsia="Arial" w:hAnsi="Arial" w:cs="Arial"/>
          <w:color w:val="000000"/>
        </w:rPr>
        <w:t xml:space="preserve"> может быть исключен из участия в соревновании.</w:t>
      </w:r>
    </w:p>
    <w:p w14:paraId="7CF0C1C3" w14:textId="0FC20364" w:rsidR="005959D7" w:rsidRPr="00D67B1E" w:rsidRDefault="003F4AE5">
      <w:pPr>
        <w:pBdr>
          <w:top w:val="nil"/>
          <w:left w:val="nil"/>
          <w:bottom w:val="nil"/>
          <w:right w:val="nil"/>
          <w:between w:val="nil"/>
        </w:pBdr>
        <w:tabs>
          <w:tab w:val="left" w:pos="567"/>
        </w:tabs>
        <w:spacing w:line="235" w:lineRule="auto"/>
        <w:ind w:right="20" w:firstLine="561"/>
        <w:jc w:val="both"/>
        <w:rPr>
          <w:rFonts w:ascii="Arial" w:eastAsia="Arial" w:hAnsi="Arial" w:cs="Arial"/>
          <w:color w:val="000000"/>
        </w:rPr>
      </w:pPr>
      <w:r w:rsidRPr="00D67B1E">
        <w:rPr>
          <w:rFonts w:ascii="Arial" w:eastAsia="Arial" w:hAnsi="Arial" w:cs="Arial"/>
          <w:color w:val="000000"/>
        </w:rPr>
        <w:t>10</w:t>
      </w:r>
      <w:r w:rsidR="008E76A3" w:rsidRPr="00D67B1E">
        <w:rPr>
          <w:rFonts w:ascii="Arial" w:eastAsia="Arial" w:hAnsi="Arial" w:cs="Arial"/>
          <w:color w:val="000000"/>
        </w:rPr>
        <w:t>.</w:t>
      </w:r>
      <w:r w:rsidR="002451D7" w:rsidRPr="00D67B1E">
        <w:rPr>
          <w:rFonts w:ascii="Arial" w:eastAsia="Arial" w:hAnsi="Arial" w:cs="Arial"/>
          <w:color w:val="000000"/>
        </w:rPr>
        <w:t>6</w:t>
      </w:r>
      <w:r w:rsidR="008E76A3" w:rsidRPr="00D67B1E">
        <w:rPr>
          <w:rFonts w:ascii="Arial" w:eastAsia="Arial" w:hAnsi="Arial" w:cs="Arial"/>
          <w:color w:val="000000"/>
        </w:rPr>
        <w:t>. На автомобилях допускается размещение иной рекламы, соответствующей требованиям Спортивного Кодекса БАФ.</w:t>
      </w:r>
    </w:p>
    <w:p w14:paraId="10C21F64" w14:textId="683E4453" w:rsidR="005959D7" w:rsidRPr="00D67B1E" w:rsidRDefault="003F4AE5">
      <w:pPr>
        <w:pBdr>
          <w:top w:val="nil"/>
          <w:left w:val="nil"/>
          <w:bottom w:val="nil"/>
          <w:right w:val="nil"/>
          <w:between w:val="nil"/>
        </w:pBdr>
        <w:tabs>
          <w:tab w:val="left" w:pos="567"/>
        </w:tabs>
        <w:spacing w:line="238" w:lineRule="auto"/>
        <w:ind w:firstLine="561"/>
        <w:jc w:val="both"/>
        <w:rPr>
          <w:rFonts w:ascii="Arial" w:eastAsia="Arial" w:hAnsi="Arial" w:cs="Arial"/>
          <w:color w:val="000000"/>
        </w:rPr>
      </w:pPr>
      <w:r w:rsidRPr="00D67B1E">
        <w:rPr>
          <w:rFonts w:ascii="Arial" w:eastAsia="Arial" w:hAnsi="Arial" w:cs="Arial"/>
          <w:color w:val="000000"/>
        </w:rPr>
        <w:t>10</w:t>
      </w:r>
      <w:r w:rsidR="008E76A3" w:rsidRPr="00D67B1E">
        <w:rPr>
          <w:rFonts w:ascii="Arial" w:eastAsia="Arial" w:hAnsi="Arial" w:cs="Arial"/>
          <w:color w:val="000000"/>
        </w:rPr>
        <w:t>.</w:t>
      </w:r>
      <w:r w:rsidR="002451D7" w:rsidRPr="00D67B1E">
        <w:rPr>
          <w:rFonts w:ascii="Arial" w:eastAsia="Arial" w:hAnsi="Arial" w:cs="Arial"/>
          <w:color w:val="000000"/>
        </w:rPr>
        <w:t>7</w:t>
      </w:r>
      <w:r w:rsidR="008E76A3" w:rsidRPr="00D67B1E">
        <w:rPr>
          <w:rFonts w:ascii="Arial" w:eastAsia="Arial" w:hAnsi="Arial" w:cs="Arial"/>
          <w:color w:val="000000"/>
        </w:rPr>
        <w:t>. Все права на коммерческие кино-, видео-, фотосъемку, а также освещение соревнования и рекламу принадлежат непосредственному Организатору. Развертывание участниками и другими физическими лицами любой рекламы и рекламной торговли на месте проведения соревнования должно быть согласовано с непосредственным Организатором. Аккредитацию СМИ проводит непосредственный Организатор.</w:t>
      </w:r>
    </w:p>
    <w:p w14:paraId="023AE997" w14:textId="77777777" w:rsidR="005959D7" w:rsidRPr="00D67B1E" w:rsidRDefault="005959D7">
      <w:pPr>
        <w:pBdr>
          <w:top w:val="nil"/>
          <w:left w:val="nil"/>
          <w:bottom w:val="nil"/>
          <w:right w:val="nil"/>
          <w:between w:val="nil"/>
        </w:pBdr>
        <w:tabs>
          <w:tab w:val="left" w:pos="567"/>
        </w:tabs>
        <w:ind w:firstLine="561"/>
        <w:jc w:val="both"/>
        <w:rPr>
          <w:rFonts w:ascii="Times New Roman" w:eastAsia="Times New Roman" w:hAnsi="Times New Roman" w:cs="Times New Roman"/>
          <w:color w:val="000000"/>
        </w:rPr>
      </w:pPr>
    </w:p>
    <w:p w14:paraId="29200A6B" w14:textId="77777777" w:rsidR="005959D7" w:rsidRPr="00D67B1E" w:rsidRDefault="008E76A3">
      <w:pPr>
        <w:numPr>
          <w:ilvl w:val="0"/>
          <w:numId w:val="1"/>
        </w:num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b/>
          <w:color w:val="000000"/>
        </w:rPr>
        <w:t>ПРОВЕДЕНИЕ СОРЕВНОВАНИЯ. ОПРЕДЕЛЕНИЕ РЕЗУЛЬТАТОВ И ЗАЧЕТ</w:t>
      </w:r>
    </w:p>
    <w:p w14:paraId="212477B0" w14:textId="489952F7" w:rsidR="005959D7" w:rsidRPr="00D67B1E" w:rsidRDefault="008E76A3">
      <w:pPr>
        <w:pBdr>
          <w:top w:val="nil"/>
          <w:left w:val="nil"/>
          <w:bottom w:val="nil"/>
          <w:right w:val="nil"/>
          <w:between w:val="nil"/>
        </w:pBdr>
        <w:tabs>
          <w:tab w:val="left" w:pos="567"/>
        </w:tabs>
        <w:spacing w:line="235" w:lineRule="auto"/>
        <w:ind w:firstLine="561"/>
        <w:jc w:val="both"/>
        <w:rPr>
          <w:rFonts w:ascii="Arial" w:eastAsia="Arial" w:hAnsi="Arial" w:cs="Arial"/>
          <w:color w:val="000000"/>
        </w:rPr>
      </w:pPr>
      <w:r w:rsidRPr="00D67B1E">
        <w:rPr>
          <w:rFonts w:ascii="Arial" w:eastAsia="Arial" w:hAnsi="Arial" w:cs="Arial"/>
          <w:color w:val="000000"/>
        </w:rPr>
        <w:t>1</w:t>
      </w:r>
      <w:r w:rsidR="000609FB">
        <w:rPr>
          <w:rFonts w:ascii="Arial" w:eastAsia="Arial" w:hAnsi="Arial" w:cs="Arial"/>
          <w:color w:val="000000"/>
        </w:rPr>
        <w:t>1</w:t>
      </w:r>
      <w:r w:rsidRPr="00D67B1E">
        <w:rPr>
          <w:rFonts w:ascii="Arial" w:eastAsia="Arial" w:hAnsi="Arial" w:cs="Arial"/>
          <w:color w:val="000000"/>
        </w:rPr>
        <w:t xml:space="preserve">.1. </w:t>
      </w:r>
      <w:r w:rsidR="00FE2CF4" w:rsidRPr="00D67B1E">
        <w:rPr>
          <w:rFonts w:ascii="Arial" w:eastAsia="Arial" w:hAnsi="Arial" w:cs="Arial"/>
          <w:color w:val="000000"/>
        </w:rPr>
        <w:t>Соревнование</w:t>
      </w:r>
      <w:r w:rsidRPr="00D67B1E">
        <w:rPr>
          <w:rFonts w:ascii="Arial" w:eastAsia="Arial" w:hAnsi="Arial" w:cs="Arial"/>
          <w:color w:val="000000"/>
        </w:rPr>
        <w:t xml:space="preserve"> проводится в личном зачете среди первых и вторых водителей в </w:t>
      </w:r>
      <w:r w:rsidR="00252F36">
        <w:rPr>
          <w:rFonts w:ascii="Arial" w:eastAsia="Arial" w:hAnsi="Arial" w:cs="Arial"/>
          <w:color w:val="000000"/>
        </w:rPr>
        <w:t>зачетных группах</w:t>
      </w:r>
      <w:r w:rsidRPr="00D67B1E">
        <w:rPr>
          <w:rFonts w:ascii="Arial" w:eastAsia="Arial" w:hAnsi="Arial" w:cs="Arial"/>
          <w:color w:val="000000"/>
        </w:rPr>
        <w:t xml:space="preserve"> </w:t>
      </w:r>
      <w:r w:rsidR="00CA6132" w:rsidRPr="00CA6132">
        <w:rPr>
          <w:rFonts w:ascii="Arial" w:eastAsia="Arial" w:hAnsi="Arial" w:cs="Arial"/>
          <w:color w:val="000000"/>
        </w:rPr>
        <w:t>«Туризм», «ТР1», «ТР2», «ТР3», «Туризм Хард», «ATV»</w:t>
      </w:r>
      <w:r w:rsidR="00CA6132">
        <w:rPr>
          <w:rFonts w:ascii="Arial" w:eastAsia="Arial" w:hAnsi="Arial" w:cs="Arial"/>
          <w:color w:val="000000"/>
        </w:rPr>
        <w:t>.</w:t>
      </w:r>
    </w:p>
    <w:p w14:paraId="0390DCA9" w14:textId="30B08B20" w:rsidR="005959D7" w:rsidRPr="00D67B1E" w:rsidRDefault="008E76A3">
      <w:p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color w:val="000000"/>
        </w:rPr>
        <w:t>1</w:t>
      </w:r>
      <w:r w:rsidR="000609FB">
        <w:rPr>
          <w:rFonts w:ascii="Arial" w:eastAsia="Arial" w:hAnsi="Arial" w:cs="Arial"/>
          <w:color w:val="000000"/>
        </w:rPr>
        <w:t>1</w:t>
      </w:r>
      <w:r w:rsidRPr="00D67B1E">
        <w:rPr>
          <w:rFonts w:ascii="Arial" w:eastAsia="Arial" w:hAnsi="Arial" w:cs="Arial"/>
          <w:color w:val="000000"/>
        </w:rPr>
        <w:t>.2. Стартовые номера экипажам на соревновании распределяет Организатор.</w:t>
      </w:r>
    </w:p>
    <w:p w14:paraId="743AE742" w14:textId="52CC3739" w:rsidR="00C82754" w:rsidRPr="00D67B1E" w:rsidRDefault="008E76A3" w:rsidP="00C82754">
      <w:pPr>
        <w:pBdr>
          <w:top w:val="nil"/>
          <w:left w:val="nil"/>
          <w:bottom w:val="nil"/>
          <w:right w:val="nil"/>
          <w:between w:val="nil"/>
        </w:pBdr>
        <w:tabs>
          <w:tab w:val="left" w:pos="567"/>
        </w:tabs>
        <w:spacing w:line="253" w:lineRule="auto"/>
        <w:ind w:right="20" w:firstLine="561"/>
        <w:jc w:val="both"/>
        <w:rPr>
          <w:rFonts w:ascii="Arial" w:eastAsia="Arial" w:hAnsi="Arial" w:cs="Arial"/>
          <w:color w:val="000000"/>
        </w:rPr>
      </w:pPr>
      <w:r w:rsidRPr="00D67B1E">
        <w:rPr>
          <w:rFonts w:ascii="Arial" w:eastAsia="Arial" w:hAnsi="Arial" w:cs="Arial"/>
          <w:color w:val="000000"/>
        </w:rPr>
        <w:t>1</w:t>
      </w:r>
      <w:r w:rsidR="000609FB">
        <w:rPr>
          <w:rFonts w:ascii="Arial" w:eastAsia="Arial" w:hAnsi="Arial" w:cs="Arial"/>
          <w:color w:val="000000"/>
        </w:rPr>
        <w:t>1</w:t>
      </w:r>
      <w:r w:rsidRPr="00D67B1E">
        <w:rPr>
          <w:rFonts w:ascii="Arial" w:eastAsia="Arial" w:hAnsi="Arial" w:cs="Arial"/>
          <w:color w:val="000000"/>
        </w:rPr>
        <w:t xml:space="preserve">.3. </w:t>
      </w:r>
      <w:r w:rsidR="00F51885" w:rsidRPr="00D67B1E">
        <w:rPr>
          <w:rFonts w:ascii="Arial" w:eastAsia="Arial" w:hAnsi="Arial" w:cs="Arial"/>
          <w:color w:val="000000"/>
        </w:rPr>
        <w:t xml:space="preserve">Порядок старта экипажей на СУ-1 определяется по порядку регистрации экипажей. </w:t>
      </w:r>
      <w:r w:rsidR="00C82754" w:rsidRPr="00D67B1E">
        <w:rPr>
          <w:rFonts w:ascii="Arial" w:eastAsia="Arial" w:hAnsi="Arial" w:cs="Arial"/>
          <w:color w:val="000000"/>
        </w:rPr>
        <w:t>Межстартовый интервал на СУ-1 определяется организатором исходя из количества и степени подготовки заявленных участников, с учетом специфики трассы и объявляется бюллетенем и на брифинге.</w:t>
      </w:r>
    </w:p>
    <w:p w14:paraId="0BB137AA" w14:textId="12C6B927" w:rsidR="00C82754" w:rsidRPr="00D67B1E" w:rsidRDefault="00C82754" w:rsidP="00F51885">
      <w:pPr>
        <w:pBdr>
          <w:top w:val="nil"/>
          <w:left w:val="nil"/>
          <w:bottom w:val="nil"/>
          <w:right w:val="nil"/>
          <w:between w:val="nil"/>
        </w:pBdr>
        <w:tabs>
          <w:tab w:val="left" w:pos="567"/>
        </w:tabs>
        <w:spacing w:line="253" w:lineRule="auto"/>
        <w:ind w:right="20" w:firstLine="561"/>
        <w:jc w:val="both"/>
        <w:rPr>
          <w:rFonts w:ascii="Arial" w:eastAsia="Arial" w:hAnsi="Arial" w:cs="Arial"/>
          <w:color w:val="000000"/>
        </w:rPr>
      </w:pPr>
      <w:r w:rsidRPr="00D67B1E">
        <w:rPr>
          <w:rFonts w:ascii="Arial" w:eastAsia="Arial" w:hAnsi="Arial" w:cs="Arial"/>
          <w:color w:val="000000"/>
        </w:rPr>
        <w:t>Порядок старта на СУ-2 определяется порядком финиша на СУ-1. Время старта экипажа на СУ-2 определяется как время его финиша, увеличенное на 30 минут.</w:t>
      </w:r>
    </w:p>
    <w:p w14:paraId="174B3822" w14:textId="2D84217C" w:rsidR="00F51885" w:rsidRPr="00D67B1E" w:rsidRDefault="00F51885" w:rsidP="00F51885">
      <w:pPr>
        <w:pBdr>
          <w:top w:val="nil"/>
          <w:left w:val="nil"/>
          <w:bottom w:val="nil"/>
          <w:right w:val="nil"/>
          <w:between w:val="nil"/>
        </w:pBdr>
        <w:tabs>
          <w:tab w:val="left" w:pos="567"/>
        </w:tabs>
        <w:spacing w:line="253" w:lineRule="auto"/>
        <w:ind w:right="20" w:firstLine="561"/>
        <w:jc w:val="both"/>
        <w:rPr>
          <w:rFonts w:ascii="Arial" w:eastAsia="Arial" w:hAnsi="Arial" w:cs="Arial"/>
          <w:color w:val="000000"/>
        </w:rPr>
      </w:pPr>
      <w:r w:rsidRPr="00D67B1E">
        <w:rPr>
          <w:rFonts w:ascii="Arial" w:eastAsia="Arial" w:hAnsi="Arial" w:cs="Arial"/>
          <w:color w:val="000000"/>
        </w:rPr>
        <w:t>Порядок старта на СУ-3 определяется по суммарным результатам СУ1+СУ2 (экипаж с лучшим суммарным результатом стартует первым). Межстартовый интервал на СУ-3 определяется организатором исходя из количества и степени подготовки заявленных участников, с учетом специфики трассы и объявляется бюллетенем и на брифинге.</w:t>
      </w:r>
    </w:p>
    <w:p w14:paraId="0BB26436" w14:textId="661FAB72" w:rsidR="005959D7" w:rsidRPr="00D67B1E" w:rsidRDefault="008E76A3">
      <w:pPr>
        <w:pBdr>
          <w:top w:val="nil"/>
          <w:left w:val="nil"/>
          <w:bottom w:val="nil"/>
          <w:right w:val="nil"/>
          <w:between w:val="nil"/>
        </w:pBdr>
        <w:tabs>
          <w:tab w:val="left" w:pos="567"/>
        </w:tabs>
        <w:spacing w:line="235" w:lineRule="auto"/>
        <w:ind w:right="20" w:firstLine="561"/>
        <w:jc w:val="both"/>
        <w:rPr>
          <w:rFonts w:ascii="Arial" w:eastAsia="Arial" w:hAnsi="Arial" w:cs="Arial"/>
          <w:color w:val="000000"/>
        </w:rPr>
      </w:pPr>
      <w:r w:rsidRPr="00D67B1E">
        <w:rPr>
          <w:rFonts w:ascii="Arial" w:eastAsia="Arial" w:hAnsi="Arial" w:cs="Arial"/>
          <w:color w:val="000000"/>
        </w:rPr>
        <w:t>На старте экипаж должен находиться на борту автомобиля в полном составе и выполнить требования безопасности. Нарушения данного требования пенализируются отказом в старте.</w:t>
      </w:r>
    </w:p>
    <w:p w14:paraId="04C05330" w14:textId="77777777" w:rsidR="005959D7" w:rsidRPr="00D67B1E" w:rsidRDefault="008E76A3">
      <w:pPr>
        <w:pBdr>
          <w:top w:val="nil"/>
          <w:left w:val="nil"/>
          <w:bottom w:val="nil"/>
          <w:right w:val="nil"/>
          <w:between w:val="nil"/>
        </w:pBdr>
        <w:tabs>
          <w:tab w:val="left" w:pos="567"/>
        </w:tabs>
        <w:spacing w:line="238" w:lineRule="auto"/>
        <w:ind w:firstLine="561"/>
        <w:jc w:val="both"/>
        <w:rPr>
          <w:rFonts w:ascii="Arial" w:eastAsia="Arial" w:hAnsi="Arial" w:cs="Arial"/>
          <w:color w:val="000000"/>
        </w:rPr>
      </w:pPr>
      <w:r w:rsidRPr="00D67B1E">
        <w:rPr>
          <w:rFonts w:ascii="Arial" w:eastAsia="Arial" w:hAnsi="Arial" w:cs="Arial"/>
          <w:color w:val="000000"/>
        </w:rPr>
        <w:t xml:space="preserve">На старте СУ автомобиль с экипажем на борту останавливается перед красным знаком «Старт». Экипажу отмечается время прибытия на судейский пункт и назначается время старта. Судья фиксирует предписанное время старта и начинает громкий обратный отсчет последние пять секунд последовательно </w:t>
      </w:r>
      <w:r w:rsidRPr="00D67B1E">
        <w:rPr>
          <w:rFonts w:ascii="Arial" w:eastAsia="Arial" w:hAnsi="Arial" w:cs="Arial"/>
          <w:color w:val="000000"/>
        </w:rPr>
        <w:lastRenderedPageBreak/>
        <w:t>5-4-3-2-1 с одновременным дублированием отсчета сигналами пальцев руки. По истечении последних пяти секунд дается стартовый сигнал, после которого автомобиль должен стартовать.</w:t>
      </w:r>
    </w:p>
    <w:p w14:paraId="6143FC1A" w14:textId="77777777" w:rsidR="005959D7" w:rsidRPr="00D67B1E" w:rsidRDefault="008E76A3">
      <w:pPr>
        <w:pBdr>
          <w:top w:val="nil"/>
          <w:left w:val="nil"/>
          <w:bottom w:val="nil"/>
          <w:right w:val="nil"/>
          <w:between w:val="nil"/>
        </w:pBdr>
        <w:tabs>
          <w:tab w:val="left" w:pos="567"/>
        </w:tabs>
        <w:spacing w:line="238" w:lineRule="auto"/>
        <w:ind w:firstLine="561"/>
        <w:jc w:val="both"/>
        <w:rPr>
          <w:rFonts w:ascii="Arial" w:eastAsia="Arial" w:hAnsi="Arial" w:cs="Arial"/>
          <w:color w:val="000000"/>
        </w:rPr>
      </w:pPr>
      <w:r w:rsidRPr="00D67B1E">
        <w:rPr>
          <w:rFonts w:ascii="Arial" w:eastAsia="Arial" w:hAnsi="Arial" w:cs="Arial"/>
          <w:color w:val="000000"/>
        </w:rPr>
        <w:t>В случае наличия средств электронного хронометража (дисплея, электронных часов) экипаж стартует самостоятельно в предписанное время старта.</w:t>
      </w:r>
    </w:p>
    <w:p w14:paraId="029A62AD" w14:textId="71A82D63" w:rsidR="005959D7" w:rsidRPr="00D67B1E" w:rsidRDefault="008E76A3">
      <w:pPr>
        <w:pBdr>
          <w:top w:val="nil"/>
          <w:left w:val="nil"/>
          <w:bottom w:val="nil"/>
          <w:right w:val="nil"/>
          <w:between w:val="nil"/>
        </w:pBdr>
        <w:tabs>
          <w:tab w:val="left" w:pos="567"/>
        </w:tabs>
        <w:spacing w:line="236" w:lineRule="auto"/>
        <w:ind w:firstLine="561"/>
        <w:jc w:val="both"/>
        <w:rPr>
          <w:rFonts w:ascii="Arial" w:eastAsia="Arial" w:hAnsi="Arial" w:cs="Arial"/>
          <w:color w:val="000000"/>
        </w:rPr>
      </w:pPr>
      <w:r w:rsidRPr="00D67B1E">
        <w:rPr>
          <w:rFonts w:ascii="Arial" w:eastAsia="Arial" w:hAnsi="Arial" w:cs="Arial"/>
          <w:color w:val="000000"/>
        </w:rPr>
        <w:t>1</w:t>
      </w:r>
      <w:r w:rsidR="000609FB">
        <w:rPr>
          <w:rFonts w:ascii="Arial" w:eastAsia="Arial" w:hAnsi="Arial" w:cs="Arial"/>
          <w:color w:val="000000"/>
        </w:rPr>
        <w:t>1</w:t>
      </w:r>
      <w:r w:rsidRPr="00D67B1E">
        <w:rPr>
          <w:rFonts w:ascii="Arial" w:eastAsia="Arial" w:hAnsi="Arial" w:cs="Arial"/>
          <w:color w:val="000000"/>
        </w:rPr>
        <w:t xml:space="preserve">.4. Стартовавшим в соревновании считается экипаж, подавший заявку на участие в соревновании, прошедший необходимые процедуры контроля, включенный в стартовый протокол и выехавший на дистанцию </w:t>
      </w:r>
      <w:r w:rsidR="00CE41F1" w:rsidRPr="00D67B1E">
        <w:rPr>
          <w:rFonts w:ascii="Arial" w:eastAsia="Arial" w:hAnsi="Arial" w:cs="Arial"/>
          <w:color w:val="000000"/>
          <w:lang w:val="be-BY"/>
        </w:rPr>
        <w:t>СУ</w:t>
      </w:r>
      <w:r w:rsidRPr="00D67B1E">
        <w:rPr>
          <w:rFonts w:ascii="Arial" w:eastAsia="Arial" w:hAnsi="Arial" w:cs="Arial"/>
          <w:color w:val="000000"/>
        </w:rPr>
        <w:t xml:space="preserve"> без посторонней помощи.</w:t>
      </w:r>
    </w:p>
    <w:p w14:paraId="63E0CB08" w14:textId="0D1BEEAF" w:rsidR="00A408F0" w:rsidRPr="00D67B1E" w:rsidRDefault="008E76A3" w:rsidP="00A408F0">
      <w:p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color w:val="000000"/>
        </w:rPr>
        <w:t>1</w:t>
      </w:r>
      <w:r w:rsidR="000609FB">
        <w:rPr>
          <w:rFonts w:ascii="Arial" w:eastAsia="Arial" w:hAnsi="Arial" w:cs="Arial"/>
          <w:color w:val="000000"/>
        </w:rPr>
        <w:t>1</w:t>
      </w:r>
      <w:r w:rsidRPr="00D67B1E">
        <w:rPr>
          <w:rFonts w:ascii="Arial" w:eastAsia="Arial" w:hAnsi="Arial" w:cs="Arial"/>
          <w:color w:val="000000"/>
        </w:rPr>
        <w:t xml:space="preserve">.5. </w:t>
      </w:r>
      <w:r w:rsidR="00A408F0" w:rsidRPr="00D67B1E">
        <w:rPr>
          <w:rFonts w:ascii="Arial" w:eastAsia="Arial" w:hAnsi="Arial" w:cs="Arial"/>
          <w:color w:val="000000"/>
        </w:rPr>
        <w:t xml:space="preserve">Зачетная дистанция соревнования состоит из трех хронометрируемых линейных спецучастков. </w:t>
      </w:r>
    </w:p>
    <w:p w14:paraId="77C82C62" w14:textId="7BCD5929" w:rsidR="005959D7" w:rsidRPr="00D67B1E" w:rsidRDefault="00A408F0" w:rsidP="00A408F0">
      <w:p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color w:val="000000"/>
        </w:rPr>
        <w:t xml:space="preserve">Маршрут движения на СУ предписывается Дорожной книгой с перечнем gps-координат и/или маршрутами, загружаемыми в навигационные приборы участников перед стартом службой </w:t>
      </w:r>
      <w:r w:rsidR="003F1B55" w:rsidRPr="00D67B1E">
        <w:rPr>
          <w:rFonts w:ascii="Arial" w:eastAsia="Arial" w:hAnsi="Arial" w:cs="Arial"/>
          <w:color w:val="000000"/>
        </w:rPr>
        <w:t>навигационного контроля</w:t>
      </w:r>
      <w:r w:rsidR="008E76A3" w:rsidRPr="00D67B1E">
        <w:rPr>
          <w:rFonts w:ascii="Arial" w:eastAsia="Arial" w:hAnsi="Arial" w:cs="Arial"/>
          <w:color w:val="000000"/>
        </w:rPr>
        <w:t>.</w:t>
      </w:r>
    </w:p>
    <w:p w14:paraId="5BF740FE" w14:textId="3D1E4336" w:rsidR="00BB2130" w:rsidRPr="00D67B1E" w:rsidRDefault="008E76A3" w:rsidP="00BB2130">
      <w:p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color w:val="000000"/>
        </w:rPr>
        <w:t>1</w:t>
      </w:r>
      <w:r w:rsidR="000609FB">
        <w:rPr>
          <w:rFonts w:ascii="Arial" w:eastAsia="Arial" w:hAnsi="Arial" w:cs="Arial"/>
          <w:color w:val="000000"/>
        </w:rPr>
        <w:t>1</w:t>
      </w:r>
      <w:r w:rsidRPr="00D67B1E">
        <w:rPr>
          <w:rFonts w:ascii="Arial" w:eastAsia="Arial" w:hAnsi="Arial" w:cs="Arial"/>
          <w:color w:val="000000"/>
        </w:rPr>
        <w:t xml:space="preserve">.6. </w:t>
      </w:r>
      <w:r w:rsidR="00BB2130" w:rsidRPr="00D67B1E">
        <w:rPr>
          <w:rFonts w:ascii="Arial" w:eastAsia="Arial" w:hAnsi="Arial" w:cs="Arial"/>
          <w:color w:val="000000"/>
        </w:rPr>
        <w:t xml:space="preserve">Контроль за прохождением экипажами СУ осуществляется судейскими постами контроля времени (КВ) – на старте и финише СУ, </w:t>
      </w:r>
      <w:r w:rsidR="003C65FE" w:rsidRPr="00D67B1E">
        <w:rPr>
          <w:rFonts w:ascii="Arial" w:eastAsia="Arial" w:hAnsi="Arial" w:cs="Arial"/>
          <w:color w:val="000000"/>
        </w:rPr>
        <w:t xml:space="preserve">а также судейскими постами контроля прохождения (КП) </w:t>
      </w:r>
      <w:r w:rsidR="00BB2130" w:rsidRPr="00D67B1E">
        <w:rPr>
          <w:rFonts w:ascii="Arial" w:eastAsia="Arial" w:hAnsi="Arial" w:cs="Arial"/>
          <w:color w:val="000000"/>
        </w:rPr>
        <w:t xml:space="preserve">с применением контрольных карт прохождения (карнет). </w:t>
      </w:r>
    </w:p>
    <w:p w14:paraId="37854038" w14:textId="5CF33444" w:rsidR="00BB2130" w:rsidRPr="00D67B1E" w:rsidRDefault="003F1B55" w:rsidP="00BB2130">
      <w:p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b/>
          <w:bCs/>
          <w:color w:val="000000"/>
        </w:rPr>
        <w:t>Также</w:t>
      </w:r>
      <w:r w:rsidR="00BB2130" w:rsidRPr="00D67B1E">
        <w:rPr>
          <w:rFonts w:ascii="Arial" w:eastAsia="Arial" w:hAnsi="Arial" w:cs="Arial"/>
          <w:b/>
          <w:bCs/>
          <w:color w:val="000000"/>
        </w:rPr>
        <w:t xml:space="preserve"> для контроля прохождения экипажами трассы соревнования на транспортные средства Организатором будет установлен прибор - трек</w:t>
      </w:r>
      <w:r w:rsidR="00BB2130" w:rsidRPr="00D67B1E">
        <w:rPr>
          <w:rFonts w:ascii="Cambria Math" w:eastAsia="Arial" w:hAnsi="Cambria Math" w:cs="Cambria Math"/>
          <w:b/>
          <w:bCs/>
          <w:color w:val="000000"/>
        </w:rPr>
        <w:t>‐</w:t>
      </w:r>
      <w:r w:rsidR="00BB2130" w:rsidRPr="00D67B1E">
        <w:rPr>
          <w:rFonts w:ascii="Arial" w:eastAsia="Arial" w:hAnsi="Arial" w:cs="Arial"/>
          <w:b/>
          <w:bCs/>
          <w:color w:val="000000"/>
        </w:rPr>
        <w:t>логгер, для записи GPS</w:t>
      </w:r>
      <w:r w:rsidR="00BB2130" w:rsidRPr="00D67B1E">
        <w:rPr>
          <w:rFonts w:ascii="Cambria Math" w:eastAsia="Arial" w:hAnsi="Cambria Math" w:cs="Cambria Math"/>
          <w:b/>
          <w:bCs/>
          <w:color w:val="000000"/>
        </w:rPr>
        <w:t>‐</w:t>
      </w:r>
      <w:r w:rsidR="00BB2130" w:rsidRPr="00D67B1E">
        <w:rPr>
          <w:rFonts w:ascii="Arial" w:eastAsia="Arial" w:hAnsi="Arial" w:cs="Arial"/>
          <w:b/>
          <w:bCs/>
          <w:color w:val="000000"/>
        </w:rPr>
        <w:t>трека автомобиля экипажа.</w:t>
      </w:r>
      <w:r w:rsidR="00BB2130" w:rsidRPr="00D67B1E">
        <w:rPr>
          <w:rFonts w:ascii="Arial" w:eastAsia="Arial" w:hAnsi="Arial" w:cs="Arial"/>
          <w:color w:val="000000"/>
        </w:rPr>
        <w:t xml:space="preserve"> На всем протяжении соревнования экипаж несет полную ответственность за нормальную работу трек</w:t>
      </w:r>
      <w:r w:rsidR="00BB2130" w:rsidRPr="00D67B1E">
        <w:rPr>
          <w:rFonts w:ascii="Cambria Math" w:eastAsia="Arial" w:hAnsi="Cambria Math" w:cs="Cambria Math"/>
          <w:color w:val="000000"/>
        </w:rPr>
        <w:t>‐</w:t>
      </w:r>
      <w:r w:rsidR="00BB2130" w:rsidRPr="00D67B1E">
        <w:rPr>
          <w:rFonts w:ascii="Arial" w:eastAsia="Arial" w:hAnsi="Arial" w:cs="Arial"/>
          <w:color w:val="000000"/>
        </w:rPr>
        <w:t>логгера, предоставляемого Организатором. Любое происшествие, произошедшее по вине экипажа (утеря, разрушение, отключение, не включение и т.д.), делающее невозможным чтение GPS</w:t>
      </w:r>
      <w:r w:rsidR="00BB2130" w:rsidRPr="00D67B1E">
        <w:rPr>
          <w:rFonts w:ascii="Cambria Math" w:eastAsia="Arial" w:hAnsi="Cambria Math" w:cs="Cambria Math"/>
          <w:color w:val="000000"/>
        </w:rPr>
        <w:t>‐</w:t>
      </w:r>
      <w:r w:rsidR="00BB2130" w:rsidRPr="00D67B1E">
        <w:rPr>
          <w:rFonts w:ascii="Arial" w:eastAsia="Arial" w:hAnsi="Arial" w:cs="Arial"/>
          <w:color w:val="000000"/>
        </w:rPr>
        <w:t>трека и /или любая попытка мошенничества, манипуляций, зафиксированная службой навигационного контроля, влечет за собой применение штрафных санкций. Нарушение (отсутствие) пломбировки прибора влечет пенализацию за данный СУ в размере норматива СУ.</w:t>
      </w:r>
    </w:p>
    <w:p w14:paraId="0DFD660F" w14:textId="77777777" w:rsidR="00BB2130" w:rsidRPr="00D67B1E" w:rsidRDefault="00BB2130" w:rsidP="00BB2130">
      <w:p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color w:val="000000"/>
        </w:rPr>
        <w:t>При желании участника Организатор может опломбировать его собственный навигационный прибор (не более одного) для подтверждения прохождения СУ в спорных случаях при наличии технической возможности. Пломбировка ноутбуков, планшетов и других устройств под управлением ОС Windows, Mac Os, iOS, Android, Garmin 276 и 276c недопустима.</w:t>
      </w:r>
    </w:p>
    <w:p w14:paraId="4D410C63" w14:textId="77777777" w:rsidR="00BB2130" w:rsidRPr="00D67B1E" w:rsidRDefault="00BB2130" w:rsidP="00BB2130">
      <w:p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color w:val="000000"/>
        </w:rPr>
        <w:t>Не рекомендуется использование трек</w:t>
      </w:r>
      <w:r w:rsidRPr="00D67B1E">
        <w:rPr>
          <w:rFonts w:ascii="Cambria Math" w:eastAsia="Arial" w:hAnsi="Cambria Math" w:cs="Cambria Math"/>
          <w:color w:val="000000"/>
        </w:rPr>
        <w:t>‐</w:t>
      </w:r>
      <w:r w:rsidRPr="00D67B1E">
        <w:rPr>
          <w:rFonts w:ascii="Arial" w:eastAsia="Arial" w:hAnsi="Arial" w:cs="Arial"/>
          <w:color w:val="000000"/>
        </w:rPr>
        <w:t>логгера Организатора в качестве внешней антенны.</w:t>
      </w:r>
    </w:p>
    <w:p w14:paraId="538521FB" w14:textId="2D4967C8" w:rsidR="00BB2130" w:rsidRPr="00D67B1E" w:rsidRDefault="00BB2130" w:rsidP="00BB2130">
      <w:p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color w:val="000000"/>
        </w:rPr>
        <w:t xml:space="preserve">Данные с приборов, дополнительно установленных участниками и опломбированных Организатором, принимаются только при возникновении спорной ситуации исключительно после письменного обращения участника к </w:t>
      </w:r>
      <w:r w:rsidR="00BA1851" w:rsidRPr="00D67B1E">
        <w:rPr>
          <w:rFonts w:ascii="Arial" w:eastAsia="Arial" w:hAnsi="Arial" w:cs="Arial"/>
          <w:color w:val="000000"/>
        </w:rPr>
        <w:t>Р</w:t>
      </w:r>
      <w:r w:rsidR="00FB702E" w:rsidRPr="00D67B1E">
        <w:rPr>
          <w:rFonts w:ascii="Arial" w:eastAsia="Arial" w:hAnsi="Arial" w:cs="Arial"/>
          <w:color w:val="000000"/>
        </w:rPr>
        <w:t>уководителю гонки</w:t>
      </w:r>
      <w:r w:rsidRPr="00D67B1E">
        <w:rPr>
          <w:rFonts w:ascii="Arial" w:eastAsia="Arial" w:hAnsi="Arial" w:cs="Arial"/>
          <w:color w:val="000000"/>
        </w:rPr>
        <w:t>.</w:t>
      </w:r>
    </w:p>
    <w:p w14:paraId="3575893A" w14:textId="77777777" w:rsidR="00BB2130" w:rsidRPr="00D67B1E" w:rsidRDefault="00BB2130" w:rsidP="00BB2130">
      <w:p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color w:val="000000"/>
        </w:rPr>
        <w:t>Необходимо помнить, что трек</w:t>
      </w:r>
      <w:r w:rsidRPr="00D67B1E">
        <w:rPr>
          <w:rFonts w:ascii="Cambria Math" w:eastAsia="Arial" w:hAnsi="Cambria Math" w:cs="Cambria Math"/>
          <w:color w:val="000000"/>
        </w:rPr>
        <w:t>‐</w:t>
      </w:r>
      <w:r w:rsidRPr="00D67B1E">
        <w:rPr>
          <w:rFonts w:ascii="Arial" w:eastAsia="Arial" w:hAnsi="Arial" w:cs="Arial"/>
          <w:color w:val="000000"/>
        </w:rPr>
        <w:t>логгер необходимо включать заблаговременно для установления связи со спутниками.</w:t>
      </w:r>
    </w:p>
    <w:p w14:paraId="791E5740" w14:textId="5DE94B54" w:rsidR="00BB2130" w:rsidRPr="00D67B1E" w:rsidRDefault="00BB2130" w:rsidP="00BB2130">
      <w:p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color w:val="000000"/>
        </w:rPr>
        <w:t>Утеря или повреждение трек</w:t>
      </w:r>
      <w:r w:rsidRPr="00D67B1E">
        <w:rPr>
          <w:rFonts w:ascii="Cambria Math" w:eastAsia="Arial" w:hAnsi="Cambria Math" w:cs="Cambria Math"/>
          <w:color w:val="000000"/>
        </w:rPr>
        <w:t>‐</w:t>
      </w:r>
      <w:r w:rsidRPr="00D67B1E">
        <w:rPr>
          <w:rFonts w:ascii="Arial" w:eastAsia="Arial" w:hAnsi="Arial" w:cs="Arial"/>
          <w:color w:val="000000"/>
        </w:rPr>
        <w:t xml:space="preserve">логгера влечет невозвращение денежного депозита </w:t>
      </w:r>
      <w:r w:rsidR="00B050F3" w:rsidRPr="00D67B1E">
        <w:rPr>
          <w:rFonts w:ascii="Arial" w:eastAsia="Arial" w:hAnsi="Arial" w:cs="Arial"/>
          <w:color w:val="000000"/>
        </w:rPr>
        <w:t xml:space="preserve">(п.7.6.3 настоящего </w:t>
      </w:r>
      <w:r w:rsidR="008E1D71">
        <w:rPr>
          <w:rFonts w:ascii="Arial" w:eastAsia="Arial" w:hAnsi="Arial" w:cs="Arial"/>
          <w:color w:val="000000"/>
        </w:rPr>
        <w:t>Положения</w:t>
      </w:r>
      <w:r w:rsidR="00B050F3" w:rsidRPr="00D67B1E">
        <w:rPr>
          <w:rFonts w:ascii="Arial" w:eastAsia="Arial" w:hAnsi="Arial" w:cs="Arial"/>
          <w:color w:val="000000"/>
        </w:rPr>
        <w:t>)</w:t>
      </w:r>
      <w:r w:rsidRPr="00D67B1E">
        <w:rPr>
          <w:rFonts w:ascii="Arial" w:eastAsia="Arial" w:hAnsi="Arial" w:cs="Arial"/>
          <w:color w:val="000000"/>
        </w:rPr>
        <w:t xml:space="preserve"> и пенализацию за данный СУ в размере норматива в случае отсутствия трека на дополнительном опломбированном организатором приборе участника.</w:t>
      </w:r>
    </w:p>
    <w:p w14:paraId="1C0622A5" w14:textId="5E26E8C5" w:rsidR="00BB2130" w:rsidRPr="00D67B1E" w:rsidRDefault="00BB2130" w:rsidP="00BB2130">
      <w:p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color w:val="000000"/>
        </w:rPr>
        <w:t>1</w:t>
      </w:r>
      <w:r w:rsidR="000609FB">
        <w:rPr>
          <w:rFonts w:ascii="Arial" w:eastAsia="Arial" w:hAnsi="Arial" w:cs="Arial"/>
          <w:color w:val="000000"/>
        </w:rPr>
        <w:t>1</w:t>
      </w:r>
      <w:r w:rsidRPr="00D67B1E">
        <w:rPr>
          <w:rFonts w:ascii="Arial" w:eastAsia="Arial" w:hAnsi="Arial" w:cs="Arial"/>
          <w:color w:val="000000"/>
        </w:rPr>
        <w:t xml:space="preserve">.6.1. Требования к прохождению точек GPS: </w:t>
      </w:r>
    </w:p>
    <w:p w14:paraId="326BD91A" w14:textId="77777777" w:rsidR="00BB2130" w:rsidRPr="00D67B1E" w:rsidRDefault="00BB2130" w:rsidP="00BB2130">
      <w:p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color w:val="000000"/>
        </w:rPr>
        <w:t>Если точка Б находится в Дорожной книге после точки А, то точка Б засчитывается, если в треке экипажа она находится после точки А. Точка Б, находящаяся в треке экипажа раньше точки А, не засчитывается. Для восстановления порядка взятия точек в случае навигационной ошибки экипаж должен вернуться в точку, следующую за последней корректно взятой точкой и продолжить движение в соответствии с Дорожной книгой.</w:t>
      </w:r>
    </w:p>
    <w:p w14:paraId="2F4EE642" w14:textId="77777777" w:rsidR="00EE46AD" w:rsidRPr="00D67B1E" w:rsidRDefault="00BB2130" w:rsidP="00BB2130">
      <w:p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color w:val="000000"/>
        </w:rPr>
        <w:t xml:space="preserve">Участник обязан пройти через все точки GPS, указанные в Дорожной книге, в радиусе: </w:t>
      </w:r>
    </w:p>
    <w:p w14:paraId="6E748705" w14:textId="194CB881" w:rsidR="00BB2130" w:rsidRPr="00D67B1E" w:rsidRDefault="00BB2130" w:rsidP="00BB2130">
      <w:p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color w:val="000000"/>
        </w:rPr>
        <w:t xml:space="preserve">точки, маркированные в Дорожной книге буквой W – не более 30 метров, </w:t>
      </w:r>
    </w:p>
    <w:p w14:paraId="076CBD16" w14:textId="77777777" w:rsidR="00BB2130" w:rsidRPr="00D67B1E" w:rsidRDefault="00BB2130" w:rsidP="00BB2130">
      <w:p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color w:val="000000"/>
        </w:rPr>
        <w:t>все остальные точки – не более 50 метров.</w:t>
      </w:r>
    </w:p>
    <w:p w14:paraId="719EA89D" w14:textId="77777777" w:rsidR="00BB2130" w:rsidRPr="00D67B1E" w:rsidRDefault="00BB2130" w:rsidP="00BB2130">
      <w:p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color w:val="000000"/>
        </w:rPr>
        <w:t xml:space="preserve">Отклонение более чем на указанное количество метров от точки считается нарушением и влечет за собой пенализацию: </w:t>
      </w:r>
    </w:p>
    <w:p w14:paraId="6EB79501" w14:textId="77777777" w:rsidR="00BB2130" w:rsidRPr="00D67B1E" w:rsidRDefault="00BB2130" w:rsidP="00BB2130">
      <w:p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color w:val="000000"/>
        </w:rPr>
        <w:t xml:space="preserve">за отклонение более чем на 30 метров от точки, маркированной в Дорожной книге буквой W («красной») – 5 минут за каждый метр, отклонение на 12 метров и более – 1 час; </w:t>
      </w:r>
    </w:p>
    <w:p w14:paraId="13DC3EE0" w14:textId="77777777" w:rsidR="00BB2130" w:rsidRPr="00D67B1E" w:rsidRDefault="00BB2130" w:rsidP="00BB2130">
      <w:p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color w:val="000000"/>
        </w:rPr>
        <w:t>за отклонение более чем на 50 метров от остальных точек, указанных в Дорожной книге – 2 минуты за каждый метр, отклонение на 15 метров и более – 30 минут.</w:t>
      </w:r>
    </w:p>
    <w:p w14:paraId="47ACF66A" w14:textId="0364E66E" w:rsidR="00BB2130" w:rsidRPr="00D67B1E" w:rsidRDefault="00BB2130" w:rsidP="00BB2130">
      <w:p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color w:val="000000"/>
        </w:rPr>
        <w:t>Следует учитывать, что заданное допустимое отклонение обусловлено тем, что любое навигационное оборудование в зависимости от качества сигнала, получаемого от спутников, имеет погрешность в данных. Чтобы обеспечить прохождение точки, рекомендуется подъезжать к ней максимально близко. Исключением является прохождение КП с обозначенным коридором движения, стороны которого обозначены сигнальной лентой.</w:t>
      </w:r>
    </w:p>
    <w:p w14:paraId="0B52AB47" w14:textId="19A58444" w:rsidR="005959D7" w:rsidRPr="00D67B1E" w:rsidRDefault="008E76A3">
      <w:pPr>
        <w:pBdr>
          <w:top w:val="nil"/>
          <w:left w:val="nil"/>
          <w:bottom w:val="nil"/>
          <w:right w:val="nil"/>
          <w:between w:val="nil"/>
        </w:pBdr>
        <w:tabs>
          <w:tab w:val="left" w:pos="567"/>
        </w:tabs>
        <w:spacing w:line="237" w:lineRule="auto"/>
        <w:ind w:firstLine="561"/>
        <w:jc w:val="both"/>
        <w:rPr>
          <w:rFonts w:ascii="Arial" w:eastAsia="Arial" w:hAnsi="Arial" w:cs="Arial"/>
          <w:color w:val="000000"/>
        </w:rPr>
      </w:pPr>
      <w:r w:rsidRPr="00D67B1E">
        <w:rPr>
          <w:rFonts w:ascii="Arial" w:eastAsia="Arial" w:hAnsi="Arial" w:cs="Arial"/>
          <w:color w:val="000000"/>
        </w:rPr>
        <w:t xml:space="preserve">При прохождении </w:t>
      </w:r>
      <w:r w:rsidR="00C843AD" w:rsidRPr="00D67B1E">
        <w:rPr>
          <w:rFonts w:ascii="Arial" w:eastAsia="Arial" w:hAnsi="Arial" w:cs="Arial"/>
          <w:color w:val="000000"/>
        </w:rPr>
        <w:t xml:space="preserve">КВ и </w:t>
      </w:r>
      <w:r w:rsidRPr="00D67B1E">
        <w:rPr>
          <w:rFonts w:ascii="Arial" w:eastAsia="Arial" w:hAnsi="Arial" w:cs="Arial"/>
          <w:color w:val="000000"/>
        </w:rPr>
        <w:t>КП экипаж должен находиться на борту автомобиля в полном составе и выполнить требования безопасности. Отсутствие на борту автомобиля одного из членов экипажа приравнивается к неполучению отметки на судейском посту.</w:t>
      </w:r>
    </w:p>
    <w:p w14:paraId="6980B3CC" w14:textId="77777777" w:rsidR="005959D7" w:rsidRPr="00D67B1E" w:rsidRDefault="008E76A3">
      <w:pPr>
        <w:pBdr>
          <w:top w:val="nil"/>
          <w:left w:val="nil"/>
          <w:bottom w:val="nil"/>
          <w:right w:val="nil"/>
          <w:between w:val="nil"/>
        </w:pBdr>
        <w:tabs>
          <w:tab w:val="left" w:pos="567"/>
        </w:tabs>
        <w:spacing w:line="238" w:lineRule="auto"/>
        <w:ind w:firstLine="561"/>
        <w:jc w:val="both"/>
        <w:rPr>
          <w:rFonts w:ascii="Arial" w:eastAsia="Arial" w:hAnsi="Arial" w:cs="Arial"/>
          <w:color w:val="000000"/>
        </w:rPr>
      </w:pPr>
      <w:r w:rsidRPr="00D67B1E">
        <w:rPr>
          <w:rFonts w:ascii="Arial" w:eastAsia="Arial" w:hAnsi="Arial" w:cs="Arial"/>
          <w:color w:val="000000"/>
        </w:rPr>
        <w:t>Все члены экипажа обязаны выполнять требования безопасности на СУ на всем протяжении гонки. Во время СУ запрещается снимать шлем с головы. Шлемы должны быть застегнуты. За нарушение требований безопасности на судейских постах применяется пенализация согласно Таблице пенализаций.</w:t>
      </w:r>
    </w:p>
    <w:p w14:paraId="57E0AE57" w14:textId="406A9497" w:rsidR="005959D7" w:rsidRPr="00D67B1E" w:rsidRDefault="008E76A3">
      <w:pPr>
        <w:pBdr>
          <w:top w:val="nil"/>
          <w:left w:val="nil"/>
          <w:bottom w:val="nil"/>
          <w:right w:val="nil"/>
          <w:between w:val="nil"/>
        </w:pBdr>
        <w:tabs>
          <w:tab w:val="left" w:pos="567"/>
        </w:tabs>
        <w:spacing w:line="236" w:lineRule="auto"/>
        <w:ind w:right="20" w:firstLine="561"/>
        <w:jc w:val="both"/>
        <w:rPr>
          <w:rFonts w:ascii="Arial" w:eastAsia="Arial" w:hAnsi="Arial" w:cs="Arial"/>
          <w:color w:val="000000"/>
        </w:rPr>
      </w:pPr>
      <w:r w:rsidRPr="00D67B1E">
        <w:rPr>
          <w:rFonts w:ascii="Arial" w:eastAsia="Arial" w:hAnsi="Arial" w:cs="Arial"/>
          <w:color w:val="000000"/>
        </w:rPr>
        <w:t>Для прохождения отдельных КП могут быть установлены временные интервалы, обязательные для исполнения. Прохождение КП вне установленных временных интервалов не засчитывается.</w:t>
      </w:r>
    </w:p>
    <w:p w14:paraId="600AF969" w14:textId="041E138C" w:rsidR="005968FE" w:rsidRPr="00D67B1E" w:rsidRDefault="00C843AD">
      <w:pPr>
        <w:pBdr>
          <w:top w:val="nil"/>
          <w:left w:val="nil"/>
          <w:bottom w:val="nil"/>
          <w:right w:val="nil"/>
          <w:between w:val="nil"/>
        </w:pBdr>
        <w:tabs>
          <w:tab w:val="left" w:pos="567"/>
        </w:tabs>
        <w:spacing w:line="236" w:lineRule="auto"/>
        <w:ind w:right="20" w:firstLine="561"/>
        <w:jc w:val="both"/>
        <w:rPr>
          <w:rFonts w:ascii="Arial" w:eastAsia="Arial" w:hAnsi="Arial" w:cs="Arial"/>
          <w:color w:val="000000"/>
        </w:rPr>
      </w:pPr>
      <w:r w:rsidRPr="00D67B1E">
        <w:rPr>
          <w:rFonts w:ascii="Arial" w:eastAsia="Arial" w:hAnsi="Arial" w:cs="Arial"/>
          <w:color w:val="000000"/>
        </w:rPr>
        <w:t>1</w:t>
      </w:r>
      <w:r w:rsidR="000609FB">
        <w:rPr>
          <w:rFonts w:ascii="Arial" w:eastAsia="Arial" w:hAnsi="Arial" w:cs="Arial"/>
          <w:color w:val="000000"/>
        </w:rPr>
        <w:t>1</w:t>
      </w:r>
      <w:r w:rsidRPr="00D67B1E">
        <w:rPr>
          <w:rFonts w:ascii="Arial" w:eastAsia="Arial" w:hAnsi="Arial" w:cs="Arial"/>
          <w:color w:val="000000"/>
        </w:rPr>
        <w:t xml:space="preserve">.7. Участник обязан предоставить в штаб соревнования </w:t>
      </w:r>
      <w:bookmarkStart w:id="5" w:name="_Hlk141106001"/>
      <w:r w:rsidRPr="00D67B1E">
        <w:rPr>
          <w:rFonts w:ascii="Arial" w:eastAsia="Arial" w:hAnsi="Arial" w:cs="Arial"/>
          <w:color w:val="000000"/>
        </w:rPr>
        <w:t>трек-логгер вместе с карнетом для фиксации контроля движения по СУ</w:t>
      </w:r>
      <w:r w:rsidR="005968FE" w:rsidRPr="00D67B1E">
        <w:rPr>
          <w:rFonts w:ascii="Arial" w:eastAsia="Arial" w:hAnsi="Arial" w:cs="Arial"/>
          <w:color w:val="000000"/>
        </w:rPr>
        <w:t>-1 и СУ-2</w:t>
      </w:r>
      <w:r w:rsidRPr="00D67B1E">
        <w:rPr>
          <w:rFonts w:ascii="Arial" w:eastAsia="Arial" w:hAnsi="Arial" w:cs="Arial"/>
          <w:color w:val="000000"/>
        </w:rPr>
        <w:t xml:space="preserve"> не позднее </w:t>
      </w:r>
      <w:r w:rsidR="00BE6F85" w:rsidRPr="00D67B1E">
        <w:rPr>
          <w:rFonts w:ascii="Arial" w:eastAsia="Arial" w:hAnsi="Arial" w:cs="Arial"/>
          <w:color w:val="000000"/>
        </w:rPr>
        <w:t>6</w:t>
      </w:r>
      <w:r w:rsidRPr="00D67B1E">
        <w:rPr>
          <w:rFonts w:ascii="Arial" w:eastAsia="Arial" w:hAnsi="Arial" w:cs="Arial"/>
          <w:color w:val="000000"/>
        </w:rPr>
        <w:t>0 минут после финиша СУ</w:t>
      </w:r>
      <w:r w:rsidR="005968FE" w:rsidRPr="00D67B1E">
        <w:rPr>
          <w:rFonts w:ascii="Arial" w:eastAsia="Arial" w:hAnsi="Arial" w:cs="Arial"/>
          <w:color w:val="000000"/>
        </w:rPr>
        <w:t>-2</w:t>
      </w:r>
      <w:bookmarkEnd w:id="5"/>
      <w:r w:rsidRPr="00D67B1E">
        <w:rPr>
          <w:rFonts w:ascii="Arial" w:eastAsia="Arial" w:hAnsi="Arial" w:cs="Arial"/>
          <w:color w:val="000000"/>
        </w:rPr>
        <w:t xml:space="preserve">. </w:t>
      </w:r>
      <w:r w:rsidR="005968FE" w:rsidRPr="00D67B1E">
        <w:rPr>
          <w:rFonts w:ascii="Arial" w:eastAsia="Arial" w:hAnsi="Arial" w:cs="Arial"/>
          <w:color w:val="000000"/>
        </w:rPr>
        <w:t xml:space="preserve">Трек-логгер вместе </w:t>
      </w:r>
      <w:r w:rsidR="005968FE" w:rsidRPr="00D67B1E">
        <w:rPr>
          <w:rFonts w:ascii="Arial" w:eastAsia="Arial" w:hAnsi="Arial" w:cs="Arial"/>
          <w:color w:val="000000"/>
        </w:rPr>
        <w:lastRenderedPageBreak/>
        <w:t>с карнетом для фиксации контроля движения по СУ-3 должны быть предоставлены в штаб соревнования  не позднее 90 минут после финиша СУ-3.</w:t>
      </w:r>
    </w:p>
    <w:p w14:paraId="53D34A28" w14:textId="6EE02299" w:rsidR="00C843AD" w:rsidRPr="00D67B1E" w:rsidRDefault="00C843AD">
      <w:pPr>
        <w:pBdr>
          <w:top w:val="nil"/>
          <w:left w:val="nil"/>
          <w:bottom w:val="nil"/>
          <w:right w:val="nil"/>
          <w:between w:val="nil"/>
        </w:pBdr>
        <w:tabs>
          <w:tab w:val="left" w:pos="567"/>
        </w:tabs>
        <w:spacing w:line="236" w:lineRule="auto"/>
        <w:ind w:right="20" w:firstLine="561"/>
        <w:jc w:val="both"/>
        <w:rPr>
          <w:rFonts w:ascii="Arial" w:eastAsia="Arial" w:hAnsi="Arial" w:cs="Arial"/>
          <w:color w:val="000000"/>
        </w:rPr>
      </w:pPr>
      <w:r w:rsidRPr="00D67B1E">
        <w:rPr>
          <w:rFonts w:ascii="Arial" w:eastAsia="Arial" w:hAnsi="Arial" w:cs="Arial"/>
          <w:color w:val="000000"/>
        </w:rPr>
        <w:t>Нарушение эт</w:t>
      </w:r>
      <w:r w:rsidR="005968FE" w:rsidRPr="00D67B1E">
        <w:rPr>
          <w:rFonts w:ascii="Arial" w:eastAsia="Arial" w:hAnsi="Arial" w:cs="Arial"/>
          <w:color w:val="000000"/>
        </w:rPr>
        <w:t>их</w:t>
      </w:r>
      <w:r w:rsidRPr="00D67B1E">
        <w:rPr>
          <w:rFonts w:ascii="Arial" w:eastAsia="Arial" w:hAnsi="Arial" w:cs="Arial"/>
          <w:color w:val="000000"/>
        </w:rPr>
        <w:t xml:space="preserve"> услови</w:t>
      </w:r>
      <w:r w:rsidR="005968FE" w:rsidRPr="00D67B1E">
        <w:rPr>
          <w:rFonts w:ascii="Arial" w:eastAsia="Arial" w:hAnsi="Arial" w:cs="Arial"/>
          <w:color w:val="000000"/>
        </w:rPr>
        <w:t>й</w:t>
      </w:r>
      <w:r w:rsidRPr="00D67B1E">
        <w:rPr>
          <w:rFonts w:ascii="Arial" w:eastAsia="Arial" w:hAnsi="Arial" w:cs="Arial"/>
          <w:color w:val="000000"/>
        </w:rPr>
        <w:t xml:space="preserve"> влечет пенализацию экипажа в размере норматива соответствующего СУ. </w:t>
      </w:r>
    </w:p>
    <w:p w14:paraId="44DD79E7" w14:textId="149CA118" w:rsidR="00C843AD" w:rsidRPr="00D67B1E" w:rsidRDefault="00BE6F85">
      <w:pPr>
        <w:pBdr>
          <w:top w:val="nil"/>
          <w:left w:val="nil"/>
          <w:bottom w:val="nil"/>
          <w:right w:val="nil"/>
          <w:between w:val="nil"/>
        </w:pBdr>
        <w:tabs>
          <w:tab w:val="left" w:pos="567"/>
        </w:tabs>
        <w:spacing w:line="236" w:lineRule="auto"/>
        <w:ind w:right="20" w:firstLine="561"/>
        <w:jc w:val="both"/>
        <w:rPr>
          <w:rFonts w:ascii="Arial" w:eastAsia="Arial" w:hAnsi="Arial" w:cs="Arial"/>
          <w:color w:val="000000"/>
        </w:rPr>
      </w:pPr>
      <w:r w:rsidRPr="00D67B1E">
        <w:rPr>
          <w:rFonts w:ascii="Arial" w:eastAsia="Arial" w:hAnsi="Arial" w:cs="Arial"/>
          <w:color w:val="000000"/>
        </w:rPr>
        <w:t>1</w:t>
      </w:r>
      <w:r w:rsidR="000609FB">
        <w:rPr>
          <w:rFonts w:ascii="Arial" w:eastAsia="Arial" w:hAnsi="Arial" w:cs="Arial"/>
          <w:color w:val="000000"/>
        </w:rPr>
        <w:t>1</w:t>
      </w:r>
      <w:r w:rsidRPr="00D67B1E">
        <w:rPr>
          <w:rFonts w:ascii="Arial" w:eastAsia="Arial" w:hAnsi="Arial" w:cs="Arial"/>
          <w:color w:val="000000"/>
        </w:rPr>
        <w:t xml:space="preserve">.8. Нормативы прохождения СУ устанавливаются бюллетенями, которые размещаются на официальном табло соревнования и в официальном </w:t>
      </w:r>
      <w:r w:rsidRPr="00D67B1E">
        <w:rPr>
          <w:rFonts w:ascii="Arial" w:eastAsia="Arial" w:hAnsi="Arial" w:cs="Arial"/>
          <w:color w:val="000000"/>
          <w:lang w:val="en-US"/>
        </w:rPr>
        <w:t>Viber</w:t>
      </w:r>
      <w:r w:rsidRPr="00D67B1E">
        <w:rPr>
          <w:rFonts w:ascii="Arial" w:eastAsia="Arial" w:hAnsi="Arial" w:cs="Arial"/>
          <w:color w:val="000000"/>
        </w:rPr>
        <w:t xml:space="preserve">-чате мероприятия.  Норматив может быть изменен по решению </w:t>
      </w:r>
      <w:r w:rsidR="00BA1851" w:rsidRPr="00D67B1E">
        <w:rPr>
          <w:rFonts w:ascii="Arial" w:eastAsia="Arial" w:hAnsi="Arial" w:cs="Arial"/>
          <w:color w:val="000000"/>
        </w:rPr>
        <w:t>Р</w:t>
      </w:r>
      <w:r w:rsidRPr="00D67B1E">
        <w:rPr>
          <w:rFonts w:ascii="Arial" w:eastAsia="Arial" w:hAnsi="Arial" w:cs="Arial"/>
          <w:color w:val="000000"/>
        </w:rPr>
        <w:t>уководителя гонки. В случае применения пенализации на СУ в размере норматива СУ, фактическое время, затраченное экипажем на преодоление СУ, обнуляется.</w:t>
      </w:r>
    </w:p>
    <w:p w14:paraId="649E43B5" w14:textId="2BFDF422" w:rsidR="005959D7" w:rsidRPr="00D67B1E" w:rsidRDefault="008E76A3">
      <w:pPr>
        <w:pBdr>
          <w:top w:val="nil"/>
          <w:left w:val="nil"/>
          <w:bottom w:val="nil"/>
          <w:right w:val="nil"/>
          <w:between w:val="nil"/>
        </w:pBdr>
        <w:tabs>
          <w:tab w:val="left" w:pos="567"/>
        </w:tabs>
        <w:spacing w:line="237" w:lineRule="auto"/>
        <w:ind w:firstLine="561"/>
        <w:jc w:val="both"/>
        <w:rPr>
          <w:rFonts w:ascii="Arial" w:eastAsia="Arial" w:hAnsi="Arial" w:cs="Arial"/>
          <w:color w:val="000000"/>
        </w:rPr>
      </w:pPr>
      <w:r w:rsidRPr="00D67B1E">
        <w:rPr>
          <w:rFonts w:ascii="Arial" w:eastAsia="Arial" w:hAnsi="Arial" w:cs="Arial"/>
          <w:color w:val="000000"/>
        </w:rPr>
        <w:t>1</w:t>
      </w:r>
      <w:r w:rsidR="000609FB">
        <w:rPr>
          <w:rFonts w:ascii="Arial" w:eastAsia="Arial" w:hAnsi="Arial" w:cs="Arial"/>
          <w:color w:val="000000"/>
        </w:rPr>
        <w:t>1</w:t>
      </w:r>
      <w:r w:rsidRPr="00D67B1E">
        <w:rPr>
          <w:rFonts w:ascii="Arial" w:eastAsia="Arial" w:hAnsi="Arial" w:cs="Arial"/>
          <w:color w:val="000000"/>
        </w:rPr>
        <w:t>.</w:t>
      </w:r>
      <w:r w:rsidR="00BE6F85" w:rsidRPr="00D67B1E">
        <w:rPr>
          <w:rFonts w:ascii="Arial" w:eastAsia="Arial" w:hAnsi="Arial" w:cs="Arial"/>
          <w:color w:val="000000"/>
        </w:rPr>
        <w:t>9</w:t>
      </w:r>
      <w:r w:rsidRPr="00D67B1E">
        <w:rPr>
          <w:rFonts w:ascii="Arial" w:eastAsia="Arial" w:hAnsi="Arial" w:cs="Arial"/>
          <w:color w:val="000000"/>
        </w:rPr>
        <w:t>. Временем финиша экипажа на СУ является момент пересечения линии финиша любой неотъемлемой частью автомобиля. Обязательным условием является нахождение в автомобиле в момент финиша всех членов экипажа, выполнивших требования безопасности, то есть время финиша фиксируется судьями только после выполнения этого требования. Экипаж, нарушивший требования безопасности на финише СУ, пенализируется в соответствии с таблицей пенализаций (п.1</w:t>
      </w:r>
      <w:r w:rsidR="000609FB">
        <w:rPr>
          <w:rFonts w:ascii="Arial" w:eastAsia="Arial" w:hAnsi="Arial" w:cs="Arial"/>
          <w:color w:val="000000"/>
        </w:rPr>
        <w:t>1</w:t>
      </w:r>
      <w:r w:rsidRPr="00D67B1E">
        <w:rPr>
          <w:rFonts w:ascii="Arial" w:eastAsia="Arial" w:hAnsi="Arial" w:cs="Arial"/>
          <w:color w:val="000000"/>
        </w:rPr>
        <w:t xml:space="preserve">.13 настоящего </w:t>
      </w:r>
      <w:r w:rsidR="008E1D71">
        <w:rPr>
          <w:rFonts w:ascii="Arial" w:eastAsia="Arial" w:hAnsi="Arial" w:cs="Arial"/>
          <w:color w:val="000000"/>
        </w:rPr>
        <w:t>Положения</w:t>
      </w:r>
      <w:r w:rsidRPr="00D67B1E">
        <w:rPr>
          <w:rFonts w:ascii="Arial" w:eastAsia="Arial" w:hAnsi="Arial" w:cs="Arial"/>
          <w:color w:val="000000"/>
        </w:rPr>
        <w:t xml:space="preserve">). </w:t>
      </w:r>
    </w:p>
    <w:p w14:paraId="269870BD" w14:textId="1FD4A083" w:rsidR="005959D7" w:rsidRPr="00D67B1E" w:rsidRDefault="008E76A3">
      <w:pPr>
        <w:pBdr>
          <w:top w:val="nil"/>
          <w:left w:val="nil"/>
          <w:bottom w:val="nil"/>
          <w:right w:val="nil"/>
          <w:between w:val="nil"/>
        </w:pBdr>
        <w:tabs>
          <w:tab w:val="left" w:pos="567"/>
        </w:tabs>
        <w:spacing w:line="238" w:lineRule="auto"/>
        <w:ind w:firstLine="561"/>
        <w:jc w:val="both"/>
        <w:rPr>
          <w:rFonts w:ascii="Arial" w:eastAsia="Arial" w:hAnsi="Arial" w:cs="Arial"/>
          <w:color w:val="000000"/>
        </w:rPr>
      </w:pPr>
      <w:r w:rsidRPr="00D67B1E">
        <w:rPr>
          <w:rFonts w:ascii="Arial" w:eastAsia="Arial" w:hAnsi="Arial" w:cs="Arial"/>
          <w:color w:val="000000"/>
        </w:rPr>
        <w:t>После пересечения линии финиша экипаж должен остановиться у красного знака «Стоп»</w:t>
      </w:r>
      <w:r w:rsidR="007D6645" w:rsidRPr="00D67B1E">
        <w:rPr>
          <w:rFonts w:ascii="Arial" w:eastAsia="Arial" w:hAnsi="Arial" w:cs="Arial"/>
          <w:color w:val="000000"/>
        </w:rPr>
        <w:t xml:space="preserve"> и</w:t>
      </w:r>
      <w:r w:rsidRPr="00D67B1E">
        <w:rPr>
          <w:rFonts w:ascii="Arial" w:eastAsia="Arial" w:hAnsi="Arial" w:cs="Arial"/>
          <w:color w:val="000000"/>
        </w:rPr>
        <w:t xml:space="preserve"> получить отметку </w:t>
      </w:r>
      <w:r w:rsidR="007D6645" w:rsidRPr="00D67B1E">
        <w:rPr>
          <w:rFonts w:ascii="Arial" w:eastAsia="Arial" w:hAnsi="Arial" w:cs="Arial"/>
          <w:color w:val="000000"/>
        </w:rPr>
        <w:t>в судейском протоколе</w:t>
      </w:r>
      <w:r w:rsidRPr="00D67B1E">
        <w:rPr>
          <w:rFonts w:ascii="Arial" w:eastAsia="Arial" w:hAnsi="Arial" w:cs="Arial"/>
          <w:color w:val="000000"/>
        </w:rPr>
        <w:t>.</w:t>
      </w:r>
    </w:p>
    <w:p w14:paraId="569F1C7C" w14:textId="2908C148" w:rsidR="002A7E07" w:rsidRPr="00D67B1E" w:rsidRDefault="002A7E07">
      <w:pPr>
        <w:pBdr>
          <w:top w:val="nil"/>
          <w:left w:val="nil"/>
          <w:bottom w:val="nil"/>
          <w:right w:val="nil"/>
          <w:between w:val="nil"/>
        </w:pBdr>
        <w:tabs>
          <w:tab w:val="left" w:pos="567"/>
        </w:tabs>
        <w:spacing w:line="238" w:lineRule="auto"/>
        <w:ind w:firstLine="561"/>
        <w:jc w:val="both"/>
        <w:rPr>
          <w:rFonts w:ascii="Arial" w:eastAsia="Arial" w:hAnsi="Arial" w:cs="Arial"/>
          <w:color w:val="000000"/>
        </w:rPr>
      </w:pPr>
      <w:r w:rsidRPr="00D67B1E">
        <w:rPr>
          <w:rFonts w:ascii="Arial" w:eastAsia="Arial" w:hAnsi="Arial" w:cs="Arial"/>
          <w:color w:val="000000"/>
        </w:rPr>
        <w:t xml:space="preserve">Обгон в зоне действия судейского поста «Финиш» запрещен. Экипаж, нарушивший данное требование, </w:t>
      </w:r>
      <w:r w:rsidR="00F0099E" w:rsidRPr="00D67B1E">
        <w:rPr>
          <w:rFonts w:ascii="Arial" w:eastAsia="Arial" w:hAnsi="Arial" w:cs="Arial"/>
          <w:color w:val="000000"/>
        </w:rPr>
        <w:t>пенализируется в соответствии с таблицей пенализаций (п.1</w:t>
      </w:r>
      <w:r w:rsidR="000609FB">
        <w:rPr>
          <w:rFonts w:ascii="Arial" w:eastAsia="Arial" w:hAnsi="Arial" w:cs="Arial"/>
          <w:color w:val="000000"/>
        </w:rPr>
        <w:t>1</w:t>
      </w:r>
      <w:r w:rsidR="00F0099E" w:rsidRPr="00D67B1E">
        <w:rPr>
          <w:rFonts w:ascii="Arial" w:eastAsia="Arial" w:hAnsi="Arial" w:cs="Arial"/>
          <w:color w:val="000000"/>
        </w:rPr>
        <w:t xml:space="preserve">.13 настоящего </w:t>
      </w:r>
      <w:r w:rsidR="008E1D71">
        <w:rPr>
          <w:rFonts w:ascii="Arial" w:eastAsia="Arial" w:hAnsi="Arial" w:cs="Arial"/>
          <w:color w:val="000000"/>
        </w:rPr>
        <w:t>Положения</w:t>
      </w:r>
      <w:r w:rsidR="00F0099E" w:rsidRPr="00D67B1E">
        <w:rPr>
          <w:rFonts w:ascii="Arial" w:eastAsia="Arial" w:hAnsi="Arial" w:cs="Arial"/>
          <w:color w:val="000000"/>
        </w:rPr>
        <w:t>).</w:t>
      </w:r>
    </w:p>
    <w:p w14:paraId="12827206" w14:textId="49B5718F" w:rsidR="00B34028" w:rsidRPr="00D67B1E" w:rsidRDefault="008E76A3" w:rsidP="00B34028">
      <w:pPr>
        <w:pBdr>
          <w:top w:val="nil"/>
          <w:left w:val="nil"/>
          <w:bottom w:val="nil"/>
          <w:right w:val="nil"/>
          <w:between w:val="nil"/>
        </w:pBdr>
        <w:tabs>
          <w:tab w:val="left" w:pos="567"/>
        </w:tabs>
        <w:spacing w:line="234" w:lineRule="auto"/>
        <w:ind w:firstLine="561"/>
        <w:jc w:val="both"/>
        <w:rPr>
          <w:rFonts w:ascii="Arial" w:eastAsia="Arial" w:hAnsi="Arial" w:cs="Arial"/>
          <w:color w:val="000000"/>
        </w:rPr>
      </w:pPr>
      <w:r w:rsidRPr="00D67B1E">
        <w:rPr>
          <w:rFonts w:ascii="Arial" w:eastAsia="Arial" w:hAnsi="Arial" w:cs="Arial"/>
          <w:color w:val="000000"/>
        </w:rPr>
        <w:t>1</w:t>
      </w:r>
      <w:r w:rsidR="000609FB">
        <w:rPr>
          <w:rFonts w:ascii="Arial" w:eastAsia="Arial" w:hAnsi="Arial" w:cs="Arial"/>
          <w:color w:val="000000"/>
        </w:rPr>
        <w:t>1</w:t>
      </w:r>
      <w:r w:rsidRPr="00D67B1E">
        <w:rPr>
          <w:rFonts w:ascii="Arial" w:eastAsia="Arial" w:hAnsi="Arial" w:cs="Arial"/>
          <w:color w:val="000000"/>
        </w:rPr>
        <w:t>.</w:t>
      </w:r>
      <w:r w:rsidR="007A4CDD" w:rsidRPr="00D67B1E">
        <w:rPr>
          <w:rFonts w:ascii="Arial" w:eastAsia="Arial" w:hAnsi="Arial" w:cs="Arial"/>
          <w:color w:val="000000"/>
        </w:rPr>
        <w:t xml:space="preserve">10. </w:t>
      </w:r>
      <w:r w:rsidR="00B34028" w:rsidRPr="00D67B1E">
        <w:rPr>
          <w:rFonts w:ascii="Arial" w:eastAsia="Arial" w:hAnsi="Arial" w:cs="Arial"/>
          <w:color w:val="000000"/>
        </w:rPr>
        <w:t>Итоговый результат каждого СУ определяется исходя из времени, затраченного экипажем на прохождение СУ, с учетом начисленных пенализаций. В случае, если сумма времени прохождения СУ и полученных пенализаций на СУ превышает норматив СУ, экипажу присваивается результат в размере норматива.</w:t>
      </w:r>
    </w:p>
    <w:p w14:paraId="76C57467" w14:textId="640839B5" w:rsidR="00B34028" w:rsidRPr="00D67B1E" w:rsidRDefault="00B34028" w:rsidP="00B34028">
      <w:pPr>
        <w:pBdr>
          <w:top w:val="nil"/>
          <w:left w:val="nil"/>
          <w:bottom w:val="nil"/>
          <w:right w:val="nil"/>
          <w:between w:val="nil"/>
        </w:pBdr>
        <w:tabs>
          <w:tab w:val="left" w:pos="567"/>
        </w:tabs>
        <w:spacing w:line="234" w:lineRule="auto"/>
        <w:ind w:firstLine="561"/>
        <w:jc w:val="both"/>
        <w:rPr>
          <w:rFonts w:ascii="Arial" w:eastAsia="Arial" w:hAnsi="Arial" w:cs="Arial"/>
          <w:color w:val="000000"/>
        </w:rPr>
      </w:pPr>
      <w:r w:rsidRPr="00D67B1E">
        <w:rPr>
          <w:rFonts w:ascii="Arial" w:eastAsia="Arial" w:hAnsi="Arial" w:cs="Arial"/>
          <w:color w:val="000000"/>
        </w:rPr>
        <w:t>При равенстве результатов преимущество имеет экипаж с наименьшим размером пенализаций, полученных экипажем согласно Таблице пенализаций</w:t>
      </w:r>
      <w:r w:rsidR="00D66B99" w:rsidRPr="00D67B1E">
        <w:rPr>
          <w:rFonts w:ascii="Arial" w:eastAsia="Arial" w:hAnsi="Arial" w:cs="Arial"/>
          <w:color w:val="000000"/>
        </w:rPr>
        <w:t xml:space="preserve"> на этом СУ</w:t>
      </w:r>
      <w:r w:rsidRPr="00D67B1E">
        <w:rPr>
          <w:rFonts w:ascii="Arial" w:eastAsia="Arial" w:hAnsi="Arial" w:cs="Arial"/>
          <w:color w:val="000000"/>
        </w:rPr>
        <w:t>, при дальнейшем равенстве – экипаж с наибольшим астрономическим временем финиша.</w:t>
      </w:r>
    </w:p>
    <w:p w14:paraId="414CDF52" w14:textId="304DB815" w:rsidR="000C3ED5" w:rsidRPr="00D67B1E" w:rsidRDefault="00B34028" w:rsidP="009B0985">
      <w:pPr>
        <w:pBdr>
          <w:top w:val="nil"/>
          <w:left w:val="nil"/>
          <w:bottom w:val="nil"/>
          <w:right w:val="nil"/>
          <w:between w:val="nil"/>
        </w:pBdr>
        <w:tabs>
          <w:tab w:val="left" w:pos="567"/>
        </w:tabs>
        <w:spacing w:line="234" w:lineRule="auto"/>
        <w:ind w:firstLine="561"/>
        <w:jc w:val="both"/>
        <w:rPr>
          <w:rFonts w:ascii="Arial" w:eastAsia="Arial" w:hAnsi="Arial" w:cs="Arial"/>
          <w:color w:val="000000"/>
        </w:rPr>
      </w:pPr>
      <w:r w:rsidRPr="00D67B1E">
        <w:rPr>
          <w:rFonts w:ascii="Arial" w:eastAsia="Arial" w:hAnsi="Arial" w:cs="Arial"/>
          <w:color w:val="000000"/>
        </w:rPr>
        <w:t>1</w:t>
      </w:r>
      <w:r w:rsidR="000609FB">
        <w:rPr>
          <w:rFonts w:ascii="Arial" w:eastAsia="Arial" w:hAnsi="Arial" w:cs="Arial"/>
          <w:color w:val="000000"/>
        </w:rPr>
        <w:t>1</w:t>
      </w:r>
      <w:r w:rsidRPr="00D67B1E">
        <w:rPr>
          <w:rFonts w:ascii="Arial" w:eastAsia="Arial" w:hAnsi="Arial" w:cs="Arial"/>
          <w:color w:val="000000"/>
        </w:rPr>
        <w:t xml:space="preserve">.11. </w:t>
      </w:r>
      <w:r w:rsidR="007A4CDD" w:rsidRPr="00D67B1E">
        <w:rPr>
          <w:rFonts w:ascii="Arial" w:eastAsia="Arial" w:hAnsi="Arial" w:cs="Arial"/>
          <w:color w:val="000000"/>
        </w:rPr>
        <w:t>Занятое место в соревновании (итоговый результат) определяется исходя из наименьшей суммы времен</w:t>
      </w:r>
      <w:r w:rsidR="00606F87" w:rsidRPr="00D67B1E">
        <w:rPr>
          <w:rFonts w:ascii="Arial" w:eastAsia="Arial" w:hAnsi="Arial" w:cs="Arial"/>
          <w:color w:val="000000"/>
        </w:rPr>
        <w:t>, затраченных экипажем на</w:t>
      </w:r>
      <w:r w:rsidR="007A4CDD" w:rsidRPr="00D67B1E">
        <w:rPr>
          <w:rFonts w:ascii="Arial" w:eastAsia="Arial" w:hAnsi="Arial" w:cs="Arial"/>
          <w:color w:val="000000"/>
        </w:rPr>
        <w:t xml:space="preserve"> прохождени</w:t>
      </w:r>
      <w:r w:rsidR="00606F87" w:rsidRPr="00D67B1E">
        <w:rPr>
          <w:rFonts w:ascii="Arial" w:eastAsia="Arial" w:hAnsi="Arial" w:cs="Arial"/>
          <w:color w:val="000000"/>
        </w:rPr>
        <w:t>е</w:t>
      </w:r>
      <w:r w:rsidR="007A4CDD" w:rsidRPr="00D67B1E">
        <w:rPr>
          <w:rFonts w:ascii="Arial" w:eastAsia="Arial" w:hAnsi="Arial" w:cs="Arial"/>
          <w:color w:val="000000"/>
        </w:rPr>
        <w:t xml:space="preserve"> </w:t>
      </w:r>
      <w:r w:rsidR="0039289F" w:rsidRPr="00D67B1E">
        <w:rPr>
          <w:rFonts w:ascii="Arial" w:eastAsia="Arial" w:hAnsi="Arial" w:cs="Arial"/>
          <w:color w:val="000000"/>
        </w:rPr>
        <w:t xml:space="preserve">всех </w:t>
      </w:r>
      <w:r w:rsidR="007A4CDD" w:rsidRPr="00D67B1E">
        <w:rPr>
          <w:rFonts w:ascii="Arial" w:eastAsia="Arial" w:hAnsi="Arial" w:cs="Arial"/>
          <w:color w:val="000000"/>
        </w:rPr>
        <w:t xml:space="preserve">СУ </w:t>
      </w:r>
      <w:r w:rsidR="0039289F" w:rsidRPr="00D67B1E">
        <w:rPr>
          <w:rFonts w:ascii="Arial" w:eastAsia="Arial" w:hAnsi="Arial" w:cs="Arial"/>
          <w:color w:val="000000"/>
        </w:rPr>
        <w:t xml:space="preserve">соревнования </w:t>
      </w:r>
      <w:r w:rsidR="000329CE" w:rsidRPr="00D67B1E">
        <w:rPr>
          <w:rFonts w:ascii="Arial" w:eastAsia="Arial" w:hAnsi="Arial" w:cs="Arial"/>
          <w:color w:val="000000"/>
        </w:rPr>
        <w:t>с учетом</w:t>
      </w:r>
      <w:r w:rsidR="007A4CDD" w:rsidRPr="00D67B1E">
        <w:rPr>
          <w:rFonts w:ascii="Arial" w:eastAsia="Arial" w:hAnsi="Arial" w:cs="Arial"/>
          <w:color w:val="000000"/>
        </w:rPr>
        <w:t xml:space="preserve"> пенализаций, полученных экипажем</w:t>
      </w:r>
      <w:r w:rsidR="00606F87" w:rsidRPr="00D67B1E">
        <w:rPr>
          <w:rFonts w:ascii="Arial" w:eastAsia="Arial" w:hAnsi="Arial" w:cs="Arial"/>
          <w:color w:val="000000"/>
        </w:rPr>
        <w:t xml:space="preserve"> на всех СУ</w:t>
      </w:r>
      <w:r w:rsidR="007A4CDD" w:rsidRPr="00D67B1E">
        <w:rPr>
          <w:rFonts w:ascii="Arial" w:eastAsia="Arial" w:hAnsi="Arial" w:cs="Arial"/>
          <w:color w:val="000000"/>
        </w:rPr>
        <w:t xml:space="preserve">. </w:t>
      </w:r>
      <w:r w:rsidR="00716AF0" w:rsidRPr="00D67B1E">
        <w:rPr>
          <w:rFonts w:ascii="Arial" w:eastAsia="Arial" w:hAnsi="Arial" w:cs="Arial"/>
          <w:color w:val="000000"/>
        </w:rPr>
        <w:t>Победителем соревнования становится экипаж с минимальным временем по сумме результатов всех СУ, экипаж со следующим в порядке убывания результатом - вторым, и т.д.</w:t>
      </w:r>
    </w:p>
    <w:p w14:paraId="364D0FCB" w14:textId="29C2B41F" w:rsidR="007A4CDD" w:rsidRPr="00D67B1E" w:rsidRDefault="007A4CDD" w:rsidP="009B0985">
      <w:pPr>
        <w:pBdr>
          <w:top w:val="nil"/>
          <w:left w:val="nil"/>
          <w:bottom w:val="nil"/>
          <w:right w:val="nil"/>
          <w:between w:val="nil"/>
        </w:pBdr>
        <w:tabs>
          <w:tab w:val="left" w:pos="567"/>
        </w:tabs>
        <w:spacing w:line="234" w:lineRule="auto"/>
        <w:ind w:firstLine="561"/>
        <w:jc w:val="both"/>
        <w:rPr>
          <w:rFonts w:ascii="Arial" w:eastAsia="Arial" w:hAnsi="Arial" w:cs="Arial"/>
          <w:color w:val="000000"/>
        </w:rPr>
      </w:pPr>
      <w:r w:rsidRPr="00D67B1E">
        <w:rPr>
          <w:rFonts w:ascii="Arial" w:eastAsia="Arial" w:hAnsi="Arial" w:cs="Arial"/>
          <w:color w:val="000000"/>
        </w:rPr>
        <w:t>При равенстве результата преимущество имеет экипаж с лучшим результатом СУ</w:t>
      </w:r>
      <w:r w:rsidR="0039289F" w:rsidRPr="00D67B1E">
        <w:rPr>
          <w:rFonts w:ascii="Arial" w:eastAsia="Arial" w:hAnsi="Arial" w:cs="Arial"/>
          <w:color w:val="000000"/>
        </w:rPr>
        <w:t>-</w:t>
      </w:r>
      <w:r w:rsidRPr="00D67B1E">
        <w:rPr>
          <w:rFonts w:ascii="Arial" w:eastAsia="Arial" w:hAnsi="Arial" w:cs="Arial"/>
          <w:color w:val="000000"/>
        </w:rPr>
        <w:t>3, при дальнейшем равенстве - с лучшим результатом СУ</w:t>
      </w:r>
      <w:r w:rsidR="0039289F" w:rsidRPr="00D67B1E">
        <w:rPr>
          <w:rFonts w:ascii="Arial" w:eastAsia="Arial" w:hAnsi="Arial" w:cs="Arial"/>
          <w:color w:val="000000"/>
        </w:rPr>
        <w:t>-</w:t>
      </w:r>
      <w:r w:rsidRPr="00D67B1E">
        <w:rPr>
          <w:rFonts w:ascii="Arial" w:eastAsia="Arial" w:hAnsi="Arial" w:cs="Arial"/>
          <w:color w:val="000000"/>
        </w:rPr>
        <w:t>2, при дальнейшем равенстве - с лучшим результатом СУ</w:t>
      </w:r>
      <w:r w:rsidR="0039289F" w:rsidRPr="00D67B1E">
        <w:rPr>
          <w:rFonts w:ascii="Arial" w:eastAsia="Arial" w:hAnsi="Arial" w:cs="Arial"/>
          <w:color w:val="000000"/>
        </w:rPr>
        <w:t>-</w:t>
      </w:r>
      <w:r w:rsidRPr="00D67B1E">
        <w:rPr>
          <w:rFonts w:ascii="Arial" w:eastAsia="Arial" w:hAnsi="Arial" w:cs="Arial"/>
          <w:color w:val="000000"/>
        </w:rPr>
        <w:t>1, при дальнейшем равенстве - экипаж с наибольшим астрономическим временем финиша</w:t>
      </w:r>
      <w:r w:rsidR="0039289F" w:rsidRPr="00D67B1E">
        <w:rPr>
          <w:rFonts w:ascii="Arial" w:eastAsia="Arial" w:hAnsi="Arial" w:cs="Arial"/>
          <w:color w:val="000000"/>
        </w:rPr>
        <w:t>.</w:t>
      </w:r>
    </w:p>
    <w:p w14:paraId="6132D33E" w14:textId="60C40135" w:rsidR="005959D7" w:rsidRPr="00D67B1E" w:rsidRDefault="008E76A3">
      <w:pPr>
        <w:pBdr>
          <w:top w:val="nil"/>
          <w:left w:val="nil"/>
          <w:bottom w:val="nil"/>
          <w:right w:val="nil"/>
          <w:between w:val="nil"/>
        </w:pBdr>
        <w:tabs>
          <w:tab w:val="left" w:pos="567"/>
        </w:tabs>
        <w:spacing w:line="237" w:lineRule="auto"/>
        <w:ind w:firstLine="561"/>
        <w:jc w:val="both"/>
        <w:rPr>
          <w:rFonts w:ascii="Arial" w:eastAsia="Arial" w:hAnsi="Arial" w:cs="Arial"/>
          <w:color w:val="000000"/>
        </w:rPr>
      </w:pPr>
      <w:r w:rsidRPr="00D67B1E">
        <w:rPr>
          <w:rFonts w:ascii="Arial" w:eastAsia="Arial" w:hAnsi="Arial" w:cs="Arial"/>
          <w:color w:val="000000"/>
        </w:rPr>
        <w:t>1</w:t>
      </w:r>
      <w:r w:rsidR="000609FB">
        <w:rPr>
          <w:rFonts w:ascii="Arial" w:eastAsia="Arial" w:hAnsi="Arial" w:cs="Arial"/>
          <w:color w:val="000000"/>
        </w:rPr>
        <w:t>1</w:t>
      </w:r>
      <w:r w:rsidRPr="00D67B1E">
        <w:rPr>
          <w:rFonts w:ascii="Arial" w:eastAsia="Arial" w:hAnsi="Arial" w:cs="Arial"/>
          <w:color w:val="000000"/>
        </w:rPr>
        <w:t>.12. При остановке гонки по форс-мажорным обстоятельствам зачетная дистанция подсчитывается согласно п.15 ОУ БАФ.</w:t>
      </w:r>
    </w:p>
    <w:p w14:paraId="75DECA16" w14:textId="76170A3D" w:rsidR="005959D7" w:rsidRPr="00D67B1E" w:rsidRDefault="008E76A3">
      <w:pPr>
        <w:pBdr>
          <w:top w:val="nil"/>
          <w:left w:val="nil"/>
          <w:bottom w:val="nil"/>
          <w:right w:val="nil"/>
          <w:between w:val="nil"/>
        </w:pBdr>
        <w:tabs>
          <w:tab w:val="left" w:pos="567"/>
        </w:tabs>
        <w:spacing w:line="236" w:lineRule="auto"/>
        <w:ind w:firstLine="561"/>
        <w:jc w:val="both"/>
        <w:rPr>
          <w:rFonts w:ascii="Arial" w:eastAsia="Arial" w:hAnsi="Arial" w:cs="Arial"/>
          <w:color w:val="000000"/>
        </w:rPr>
      </w:pPr>
      <w:r w:rsidRPr="00D67B1E">
        <w:rPr>
          <w:rFonts w:ascii="Arial" w:eastAsia="Arial" w:hAnsi="Arial" w:cs="Arial"/>
          <w:color w:val="000000"/>
        </w:rPr>
        <w:t>1</w:t>
      </w:r>
      <w:r w:rsidR="000609FB">
        <w:rPr>
          <w:rFonts w:ascii="Arial" w:eastAsia="Arial" w:hAnsi="Arial" w:cs="Arial"/>
          <w:color w:val="000000"/>
        </w:rPr>
        <w:t>1</w:t>
      </w:r>
      <w:r w:rsidRPr="00D67B1E">
        <w:rPr>
          <w:rFonts w:ascii="Arial" w:eastAsia="Arial" w:hAnsi="Arial" w:cs="Arial"/>
          <w:color w:val="000000"/>
        </w:rPr>
        <w:t>.13. Таблица пенализаций:</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3093"/>
        <w:gridCol w:w="1861"/>
      </w:tblGrid>
      <w:tr w:rsidR="00CE159D" w:rsidRPr="00D67B1E" w14:paraId="1BB8705A" w14:textId="77777777" w:rsidTr="009F3381">
        <w:trPr>
          <w:jc w:val="center"/>
        </w:trPr>
        <w:tc>
          <w:tcPr>
            <w:tcW w:w="4644"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hideMark/>
          </w:tcPr>
          <w:p w14:paraId="58E3403D" w14:textId="77777777" w:rsidR="00CE159D" w:rsidRPr="00D67B1E" w:rsidRDefault="00CE159D" w:rsidP="009F3381">
            <w:pPr>
              <w:widowControl w:val="0"/>
              <w:overflowPunct w:val="0"/>
              <w:autoSpaceDE w:val="0"/>
              <w:autoSpaceDN w:val="0"/>
              <w:adjustRightInd w:val="0"/>
              <w:jc w:val="center"/>
              <w:rPr>
                <w:rFonts w:ascii="Arial" w:hAnsi="Arial" w:cs="Arial"/>
              </w:rPr>
            </w:pPr>
            <w:r w:rsidRPr="00D67B1E">
              <w:rPr>
                <w:rFonts w:ascii="Arial" w:hAnsi="Arial" w:cs="Arial"/>
              </w:rPr>
              <w:t>Нарушение</w:t>
            </w:r>
          </w:p>
        </w:tc>
        <w:tc>
          <w:tcPr>
            <w:tcW w:w="309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hideMark/>
          </w:tcPr>
          <w:p w14:paraId="21244D70" w14:textId="77777777" w:rsidR="00CE159D" w:rsidRPr="00D67B1E" w:rsidRDefault="00CE159D" w:rsidP="009F3381">
            <w:pPr>
              <w:widowControl w:val="0"/>
              <w:overflowPunct w:val="0"/>
              <w:autoSpaceDE w:val="0"/>
              <w:autoSpaceDN w:val="0"/>
              <w:adjustRightInd w:val="0"/>
              <w:jc w:val="center"/>
              <w:rPr>
                <w:rFonts w:ascii="Arial" w:hAnsi="Arial" w:cs="Arial"/>
              </w:rPr>
            </w:pPr>
            <w:r w:rsidRPr="00D67B1E">
              <w:rPr>
                <w:rFonts w:ascii="Arial" w:hAnsi="Arial" w:cs="Arial"/>
              </w:rPr>
              <w:t>Временная, балльная и иная пенализация</w:t>
            </w:r>
          </w:p>
        </w:tc>
        <w:tc>
          <w:tcPr>
            <w:tcW w:w="1861"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hideMark/>
          </w:tcPr>
          <w:p w14:paraId="08BB7D09" w14:textId="77777777" w:rsidR="00CE159D" w:rsidRPr="00D67B1E" w:rsidRDefault="00CE159D" w:rsidP="009F3381">
            <w:pPr>
              <w:widowControl w:val="0"/>
              <w:overflowPunct w:val="0"/>
              <w:autoSpaceDE w:val="0"/>
              <w:autoSpaceDN w:val="0"/>
              <w:adjustRightInd w:val="0"/>
              <w:jc w:val="center"/>
              <w:rPr>
                <w:rFonts w:ascii="Arial" w:hAnsi="Arial" w:cs="Arial"/>
              </w:rPr>
            </w:pPr>
            <w:r w:rsidRPr="00D67B1E">
              <w:rPr>
                <w:rFonts w:ascii="Arial" w:hAnsi="Arial" w:cs="Arial"/>
              </w:rPr>
              <w:t>Исключение из соревнования</w:t>
            </w:r>
          </w:p>
        </w:tc>
      </w:tr>
      <w:tr w:rsidR="00CE159D" w:rsidRPr="00D67B1E" w14:paraId="1B6FB611" w14:textId="77777777" w:rsidTr="009F3381">
        <w:trPr>
          <w:jc w:val="center"/>
        </w:trPr>
        <w:tc>
          <w:tcPr>
            <w:tcW w:w="4644"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14:paraId="0DBAFB60" w14:textId="77777777" w:rsidR="00CE159D" w:rsidRPr="00D67B1E" w:rsidRDefault="00CE159D" w:rsidP="009F3381">
            <w:pPr>
              <w:widowControl w:val="0"/>
              <w:overflowPunct w:val="0"/>
              <w:autoSpaceDE w:val="0"/>
              <w:autoSpaceDN w:val="0"/>
              <w:adjustRightInd w:val="0"/>
              <w:jc w:val="both"/>
              <w:rPr>
                <w:rFonts w:ascii="Arial" w:hAnsi="Arial" w:cs="Arial"/>
              </w:rPr>
            </w:pPr>
            <w:r w:rsidRPr="00D67B1E">
              <w:rPr>
                <w:rFonts w:ascii="Arial" w:hAnsi="Arial" w:cs="Arial"/>
              </w:rPr>
              <w:t>Отсутствие экипажа на Привокзальной площади в аг.Поречье (сбор, построение, торжественное открытие, проезд через арку)</w:t>
            </w:r>
          </w:p>
        </w:tc>
        <w:tc>
          <w:tcPr>
            <w:tcW w:w="309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14:paraId="594A3AB6" w14:textId="77777777" w:rsidR="00CE159D" w:rsidRPr="00D67B1E" w:rsidRDefault="00CE159D" w:rsidP="009F3381">
            <w:pPr>
              <w:widowControl w:val="0"/>
              <w:overflowPunct w:val="0"/>
              <w:autoSpaceDE w:val="0"/>
              <w:autoSpaceDN w:val="0"/>
              <w:adjustRightInd w:val="0"/>
              <w:jc w:val="center"/>
              <w:rPr>
                <w:rFonts w:ascii="Arial" w:hAnsi="Arial" w:cs="Arial"/>
              </w:rPr>
            </w:pPr>
            <w:r w:rsidRPr="00D67B1E">
              <w:rPr>
                <w:rFonts w:ascii="Arial" w:hAnsi="Arial" w:cs="Arial"/>
              </w:rPr>
              <w:t>в размере стартового взноса</w:t>
            </w:r>
          </w:p>
        </w:tc>
        <w:tc>
          <w:tcPr>
            <w:tcW w:w="1861"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14:paraId="0FBB31BC" w14:textId="77777777" w:rsidR="00CE159D" w:rsidRPr="00D67B1E" w:rsidRDefault="00CE159D" w:rsidP="009F3381">
            <w:pPr>
              <w:widowControl w:val="0"/>
              <w:overflowPunct w:val="0"/>
              <w:autoSpaceDE w:val="0"/>
              <w:autoSpaceDN w:val="0"/>
              <w:adjustRightInd w:val="0"/>
              <w:jc w:val="center"/>
              <w:rPr>
                <w:rFonts w:ascii="Arial" w:hAnsi="Arial" w:cs="Arial"/>
              </w:rPr>
            </w:pPr>
          </w:p>
        </w:tc>
      </w:tr>
      <w:tr w:rsidR="00CE159D" w:rsidRPr="00D67B1E" w14:paraId="36AC581B" w14:textId="77777777" w:rsidTr="009F3381">
        <w:trPr>
          <w:jc w:val="center"/>
        </w:trPr>
        <w:tc>
          <w:tcPr>
            <w:tcW w:w="4644"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hideMark/>
          </w:tcPr>
          <w:p w14:paraId="27A86991" w14:textId="77777777" w:rsidR="00CE159D" w:rsidRPr="00D67B1E" w:rsidRDefault="00CE159D" w:rsidP="009F3381">
            <w:pPr>
              <w:widowControl w:val="0"/>
              <w:overflowPunct w:val="0"/>
              <w:autoSpaceDE w:val="0"/>
              <w:autoSpaceDN w:val="0"/>
              <w:adjustRightInd w:val="0"/>
              <w:jc w:val="both"/>
              <w:rPr>
                <w:rFonts w:ascii="Arial" w:hAnsi="Arial" w:cs="Arial"/>
              </w:rPr>
            </w:pPr>
            <w:r w:rsidRPr="00D67B1E">
              <w:rPr>
                <w:rFonts w:ascii="Arial" w:hAnsi="Arial" w:cs="Arial"/>
              </w:rPr>
              <w:t>Опоздание на КВ Старт</w:t>
            </w:r>
          </w:p>
        </w:tc>
        <w:tc>
          <w:tcPr>
            <w:tcW w:w="309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hideMark/>
          </w:tcPr>
          <w:p w14:paraId="02E6ACC8" w14:textId="77777777" w:rsidR="00CE159D" w:rsidRPr="00D67B1E" w:rsidRDefault="00CE159D" w:rsidP="009F3381">
            <w:pPr>
              <w:widowControl w:val="0"/>
              <w:overflowPunct w:val="0"/>
              <w:autoSpaceDE w:val="0"/>
              <w:autoSpaceDN w:val="0"/>
              <w:adjustRightInd w:val="0"/>
              <w:jc w:val="center"/>
              <w:rPr>
                <w:rFonts w:ascii="Arial" w:hAnsi="Arial" w:cs="Arial"/>
              </w:rPr>
            </w:pPr>
            <w:r w:rsidRPr="00D67B1E">
              <w:rPr>
                <w:rFonts w:ascii="Arial" w:hAnsi="Arial" w:cs="Arial"/>
              </w:rPr>
              <w:t>в количестве целых минут опоздания, но не более 30</w:t>
            </w:r>
          </w:p>
        </w:tc>
        <w:tc>
          <w:tcPr>
            <w:tcW w:w="1861"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14:paraId="667F249C" w14:textId="77777777" w:rsidR="00CE159D" w:rsidRPr="00D67B1E" w:rsidRDefault="00CE159D" w:rsidP="009F3381">
            <w:pPr>
              <w:widowControl w:val="0"/>
              <w:overflowPunct w:val="0"/>
              <w:autoSpaceDE w:val="0"/>
              <w:autoSpaceDN w:val="0"/>
              <w:adjustRightInd w:val="0"/>
              <w:jc w:val="center"/>
              <w:rPr>
                <w:rFonts w:ascii="Arial" w:hAnsi="Arial" w:cs="Arial"/>
              </w:rPr>
            </w:pPr>
          </w:p>
        </w:tc>
      </w:tr>
      <w:tr w:rsidR="00CE159D" w:rsidRPr="00D67B1E" w14:paraId="3566FA21" w14:textId="77777777" w:rsidTr="009F3381">
        <w:trPr>
          <w:jc w:val="center"/>
        </w:trPr>
        <w:tc>
          <w:tcPr>
            <w:tcW w:w="4644"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hideMark/>
          </w:tcPr>
          <w:p w14:paraId="0CBCCFB7" w14:textId="77777777" w:rsidR="00CE159D" w:rsidRPr="00D67B1E" w:rsidRDefault="00CE159D" w:rsidP="009F3381">
            <w:pPr>
              <w:widowControl w:val="0"/>
              <w:overflowPunct w:val="0"/>
              <w:autoSpaceDE w:val="0"/>
              <w:autoSpaceDN w:val="0"/>
              <w:adjustRightInd w:val="0"/>
              <w:jc w:val="both"/>
              <w:rPr>
                <w:rFonts w:ascii="Arial" w:hAnsi="Arial" w:cs="Arial"/>
              </w:rPr>
            </w:pPr>
            <w:r w:rsidRPr="00D67B1E">
              <w:rPr>
                <w:rFonts w:ascii="Arial" w:hAnsi="Arial" w:cs="Arial"/>
              </w:rPr>
              <w:t>Опоздание на КВ Старт более 30 минут</w:t>
            </w:r>
          </w:p>
        </w:tc>
        <w:tc>
          <w:tcPr>
            <w:tcW w:w="309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hideMark/>
          </w:tcPr>
          <w:p w14:paraId="42795308" w14:textId="77777777" w:rsidR="00CE159D" w:rsidRPr="00D67B1E" w:rsidRDefault="00CE159D" w:rsidP="009F3381">
            <w:pPr>
              <w:widowControl w:val="0"/>
              <w:overflowPunct w:val="0"/>
              <w:autoSpaceDE w:val="0"/>
              <w:autoSpaceDN w:val="0"/>
              <w:adjustRightInd w:val="0"/>
              <w:jc w:val="center"/>
              <w:rPr>
                <w:rFonts w:ascii="Arial" w:hAnsi="Arial" w:cs="Arial"/>
              </w:rPr>
            </w:pPr>
            <w:r w:rsidRPr="00D67B1E">
              <w:rPr>
                <w:rFonts w:ascii="Arial" w:hAnsi="Arial" w:cs="Arial"/>
              </w:rPr>
              <w:t>норматив</w:t>
            </w:r>
          </w:p>
        </w:tc>
        <w:tc>
          <w:tcPr>
            <w:tcW w:w="1861"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14:paraId="4373328C" w14:textId="77777777" w:rsidR="00CE159D" w:rsidRPr="00D67B1E" w:rsidRDefault="00CE159D" w:rsidP="009F3381">
            <w:pPr>
              <w:widowControl w:val="0"/>
              <w:overflowPunct w:val="0"/>
              <w:autoSpaceDE w:val="0"/>
              <w:autoSpaceDN w:val="0"/>
              <w:adjustRightInd w:val="0"/>
              <w:jc w:val="center"/>
              <w:rPr>
                <w:rFonts w:ascii="Arial" w:hAnsi="Arial" w:cs="Arial"/>
              </w:rPr>
            </w:pPr>
          </w:p>
        </w:tc>
      </w:tr>
      <w:tr w:rsidR="00CE159D" w:rsidRPr="00D67B1E" w14:paraId="410D436D" w14:textId="77777777" w:rsidTr="009F3381">
        <w:trPr>
          <w:jc w:val="center"/>
        </w:trPr>
        <w:tc>
          <w:tcPr>
            <w:tcW w:w="4644"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hideMark/>
          </w:tcPr>
          <w:p w14:paraId="4A969296" w14:textId="77777777" w:rsidR="00CE159D" w:rsidRPr="00D67B1E" w:rsidRDefault="00CE159D" w:rsidP="009F3381">
            <w:pPr>
              <w:widowControl w:val="0"/>
              <w:overflowPunct w:val="0"/>
              <w:autoSpaceDE w:val="0"/>
              <w:autoSpaceDN w:val="0"/>
              <w:adjustRightInd w:val="0"/>
              <w:jc w:val="both"/>
              <w:rPr>
                <w:rFonts w:ascii="Arial" w:hAnsi="Arial" w:cs="Arial"/>
              </w:rPr>
            </w:pPr>
            <w:r w:rsidRPr="00D67B1E">
              <w:rPr>
                <w:rFonts w:ascii="Arial" w:hAnsi="Arial" w:cs="Arial"/>
              </w:rPr>
              <w:t>Неполучение отметки на КВ Старт СУ</w:t>
            </w:r>
          </w:p>
        </w:tc>
        <w:tc>
          <w:tcPr>
            <w:tcW w:w="309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14:paraId="0D827317" w14:textId="77777777" w:rsidR="00CE159D" w:rsidRPr="00D67B1E" w:rsidRDefault="00CE159D" w:rsidP="009F3381">
            <w:pPr>
              <w:widowControl w:val="0"/>
              <w:overflowPunct w:val="0"/>
              <w:autoSpaceDE w:val="0"/>
              <w:autoSpaceDN w:val="0"/>
              <w:adjustRightInd w:val="0"/>
              <w:jc w:val="center"/>
              <w:rPr>
                <w:rFonts w:ascii="Arial" w:hAnsi="Arial" w:cs="Arial"/>
              </w:rPr>
            </w:pPr>
            <w:r w:rsidRPr="00D67B1E">
              <w:rPr>
                <w:rFonts w:ascii="Arial" w:hAnsi="Arial" w:cs="Arial"/>
              </w:rPr>
              <w:t>незачет СУ (кроме СУ1)</w:t>
            </w:r>
          </w:p>
        </w:tc>
        <w:tc>
          <w:tcPr>
            <w:tcW w:w="1861"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hideMark/>
          </w:tcPr>
          <w:p w14:paraId="6085F0BA" w14:textId="77777777" w:rsidR="00CE159D" w:rsidRPr="00D67B1E" w:rsidRDefault="00CE159D" w:rsidP="009F3381">
            <w:pPr>
              <w:widowControl w:val="0"/>
              <w:overflowPunct w:val="0"/>
              <w:autoSpaceDE w:val="0"/>
              <w:autoSpaceDN w:val="0"/>
              <w:adjustRightInd w:val="0"/>
              <w:jc w:val="center"/>
              <w:rPr>
                <w:rFonts w:ascii="Arial" w:hAnsi="Arial" w:cs="Arial"/>
              </w:rPr>
            </w:pPr>
            <w:r w:rsidRPr="00D67B1E">
              <w:rPr>
                <w:rFonts w:ascii="Arial" w:hAnsi="Arial" w:cs="Arial"/>
              </w:rPr>
              <w:t>Х</w:t>
            </w:r>
          </w:p>
          <w:p w14:paraId="0D70F254" w14:textId="77777777" w:rsidR="00CE159D" w:rsidRPr="00D67B1E" w:rsidRDefault="00CE159D" w:rsidP="009F3381">
            <w:pPr>
              <w:widowControl w:val="0"/>
              <w:overflowPunct w:val="0"/>
              <w:autoSpaceDE w:val="0"/>
              <w:autoSpaceDN w:val="0"/>
              <w:adjustRightInd w:val="0"/>
              <w:jc w:val="center"/>
              <w:rPr>
                <w:rFonts w:ascii="Arial" w:hAnsi="Arial" w:cs="Arial"/>
                <w:lang w:val="en-US"/>
              </w:rPr>
            </w:pPr>
            <w:r w:rsidRPr="00D67B1E">
              <w:rPr>
                <w:rFonts w:ascii="Arial" w:hAnsi="Arial" w:cs="Arial"/>
              </w:rPr>
              <w:t>(для СУ1)</w:t>
            </w:r>
          </w:p>
        </w:tc>
      </w:tr>
      <w:tr w:rsidR="00AE49B4" w:rsidRPr="00D67B1E" w14:paraId="72AE5092" w14:textId="77777777" w:rsidTr="009F3381">
        <w:trPr>
          <w:jc w:val="center"/>
        </w:trPr>
        <w:tc>
          <w:tcPr>
            <w:tcW w:w="4644"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14:paraId="6FCD9FBD" w14:textId="0F34735C" w:rsidR="00AE49B4" w:rsidRPr="00D67B1E" w:rsidRDefault="00AE49B4" w:rsidP="009F3381">
            <w:pPr>
              <w:widowControl w:val="0"/>
              <w:overflowPunct w:val="0"/>
              <w:autoSpaceDE w:val="0"/>
              <w:autoSpaceDN w:val="0"/>
              <w:adjustRightInd w:val="0"/>
              <w:jc w:val="both"/>
              <w:rPr>
                <w:rFonts w:ascii="Arial" w:hAnsi="Arial" w:cs="Arial"/>
              </w:rPr>
            </w:pPr>
            <w:r w:rsidRPr="00D67B1E">
              <w:rPr>
                <w:rFonts w:ascii="Arial" w:eastAsia="Arial" w:hAnsi="Arial" w:cs="Arial"/>
                <w:color w:val="000000"/>
              </w:rPr>
              <w:t>Неполучение отметки на посту КП (за каждый КП)</w:t>
            </w:r>
          </w:p>
        </w:tc>
        <w:tc>
          <w:tcPr>
            <w:tcW w:w="309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14:paraId="3E76102B" w14:textId="7939DEFF" w:rsidR="00AE49B4" w:rsidRPr="00D67B1E" w:rsidRDefault="00AE49B4" w:rsidP="009F3381">
            <w:pPr>
              <w:widowControl w:val="0"/>
              <w:overflowPunct w:val="0"/>
              <w:autoSpaceDE w:val="0"/>
              <w:autoSpaceDN w:val="0"/>
              <w:adjustRightInd w:val="0"/>
              <w:jc w:val="center"/>
              <w:rPr>
                <w:rFonts w:ascii="Arial" w:hAnsi="Arial" w:cs="Arial"/>
              </w:rPr>
            </w:pPr>
            <w:r w:rsidRPr="00D67B1E">
              <w:rPr>
                <w:rFonts w:ascii="Arial" w:eastAsia="Arial" w:hAnsi="Arial" w:cs="Arial"/>
                <w:color w:val="000000"/>
              </w:rPr>
              <w:t>будет определено бюллетенем</w:t>
            </w:r>
          </w:p>
        </w:tc>
        <w:tc>
          <w:tcPr>
            <w:tcW w:w="1861"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14:paraId="52571ADC" w14:textId="77777777" w:rsidR="00AE49B4" w:rsidRPr="00D67B1E" w:rsidRDefault="00AE49B4" w:rsidP="009F3381">
            <w:pPr>
              <w:widowControl w:val="0"/>
              <w:overflowPunct w:val="0"/>
              <w:autoSpaceDE w:val="0"/>
              <w:autoSpaceDN w:val="0"/>
              <w:adjustRightInd w:val="0"/>
              <w:jc w:val="center"/>
              <w:rPr>
                <w:rFonts w:ascii="Arial" w:hAnsi="Arial" w:cs="Arial"/>
              </w:rPr>
            </w:pPr>
          </w:p>
        </w:tc>
      </w:tr>
      <w:tr w:rsidR="00CE159D" w:rsidRPr="00D67B1E" w14:paraId="30344114" w14:textId="77777777" w:rsidTr="009F3381">
        <w:trPr>
          <w:jc w:val="center"/>
        </w:trPr>
        <w:tc>
          <w:tcPr>
            <w:tcW w:w="4644"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14:paraId="34E08E4E" w14:textId="77777777" w:rsidR="00CE159D" w:rsidRPr="00D67B1E" w:rsidRDefault="00CE159D" w:rsidP="009F3381">
            <w:pPr>
              <w:widowControl w:val="0"/>
              <w:overflowPunct w:val="0"/>
              <w:autoSpaceDE w:val="0"/>
              <w:autoSpaceDN w:val="0"/>
              <w:adjustRightInd w:val="0"/>
              <w:jc w:val="both"/>
              <w:rPr>
                <w:rFonts w:ascii="Arial" w:hAnsi="Arial" w:cs="Arial"/>
              </w:rPr>
            </w:pPr>
            <w:r w:rsidRPr="00D67B1E">
              <w:rPr>
                <w:rFonts w:ascii="Arial" w:hAnsi="Arial" w:cs="Arial"/>
              </w:rPr>
              <w:t>Нарушение (отсутствие) пломбировки прибора трек</w:t>
            </w:r>
            <w:r w:rsidRPr="00D67B1E">
              <w:rPr>
                <w:rFonts w:ascii="Cambria Math" w:hAnsi="Cambria Math" w:cs="Cambria Math"/>
              </w:rPr>
              <w:t>‐</w:t>
            </w:r>
            <w:r w:rsidRPr="00D67B1E">
              <w:rPr>
                <w:rFonts w:ascii="Arial" w:hAnsi="Arial" w:cs="Arial"/>
              </w:rPr>
              <w:t>логгера</w:t>
            </w:r>
          </w:p>
        </w:tc>
        <w:tc>
          <w:tcPr>
            <w:tcW w:w="309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14:paraId="25C01AC8" w14:textId="77777777" w:rsidR="00CE159D" w:rsidRPr="00D67B1E" w:rsidRDefault="00CE159D" w:rsidP="009F3381">
            <w:pPr>
              <w:widowControl w:val="0"/>
              <w:overflowPunct w:val="0"/>
              <w:autoSpaceDE w:val="0"/>
              <w:autoSpaceDN w:val="0"/>
              <w:adjustRightInd w:val="0"/>
              <w:jc w:val="center"/>
              <w:rPr>
                <w:rFonts w:ascii="Arial" w:hAnsi="Arial" w:cs="Arial"/>
              </w:rPr>
            </w:pPr>
            <w:r w:rsidRPr="00D67B1E">
              <w:rPr>
                <w:rFonts w:ascii="Arial" w:hAnsi="Arial" w:cs="Arial"/>
              </w:rPr>
              <w:t>норматив СУ</w:t>
            </w:r>
          </w:p>
        </w:tc>
        <w:tc>
          <w:tcPr>
            <w:tcW w:w="1861"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14:paraId="55D03954" w14:textId="77777777" w:rsidR="00CE159D" w:rsidRPr="00D67B1E" w:rsidRDefault="00CE159D" w:rsidP="009F3381">
            <w:pPr>
              <w:widowControl w:val="0"/>
              <w:overflowPunct w:val="0"/>
              <w:autoSpaceDE w:val="0"/>
              <w:autoSpaceDN w:val="0"/>
              <w:adjustRightInd w:val="0"/>
              <w:jc w:val="center"/>
              <w:rPr>
                <w:rFonts w:ascii="Arial" w:hAnsi="Arial" w:cs="Arial"/>
              </w:rPr>
            </w:pPr>
          </w:p>
        </w:tc>
      </w:tr>
      <w:tr w:rsidR="00CE159D" w:rsidRPr="00D67B1E" w14:paraId="6BB811A2" w14:textId="77777777" w:rsidTr="009F3381">
        <w:trPr>
          <w:jc w:val="center"/>
        </w:trPr>
        <w:tc>
          <w:tcPr>
            <w:tcW w:w="4644"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14:paraId="5FB175E1" w14:textId="77777777" w:rsidR="00CE159D" w:rsidRPr="00D67B1E" w:rsidRDefault="00CE159D" w:rsidP="009F3381">
            <w:pPr>
              <w:widowControl w:val="0"/>
              <w:overflowPunct w:val="0"/>
              <w:autoSpaceDE w:val="0"/>
              <w:autoSpaceDN w:val="0"/>
              <w:adjustRightInd w:val="0"/>
              <w:jc w:val="both"/>
              <w:rPr>
                <w:rFonts w:ascii="Arial" w:hAnsi="Arial" w:cs="Arial"/>
              </w:rPr>
            </w:pPr>
            <w:r w:rsidRPr="00D67B1E">
              <w:rPr>
                <w:rFonts w:ascii="Arial" w:hAnsi="Arial" w:cs="Arial"/>
              </w:rPr>
              <w:t>Утеря или повреждение трек</w:t>
            </w:r>
            <w:r w:rsidRPr="00D67B1E">
              <w:rPr>
                <w:rFonts w:ascii="Cambria Math" w:hAnsi="Cambria Math" w:cs="Cambria Math"/>
              </w:rPr>
              <w:t>‐</w:t>
            </w:r>
            <w:r w:rsidRPr="00D67B1E">
              <w:rPr>
                <w:rFonts w:ascii="Arial" w:hAnsi="Arial" w:cs="Arial"/>
              </w:rPr>
              <w:t xml:space="preserve">логгера </w:t>
            </w:r>
          </w:p>
        </w:tc>
        <w:tc>
          <w:tcPr>
            <w:tcW w:w="309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14:paraId="36041BDF" w14:textId="1183AE3D" w:rsidR="00CE159D" w:rsidRPr="00D67B1E" w:rsidRDefault="00AE49B4" w:rsidP="009F3381">
            <w:pPr>
              <w:widowControl w:val="0"/>
              <w:overflowPunct w:val="0"/>
              <w:autoSpaceDE w:val="0"/>
              <w:autoSpaceDN w:val="0"/>
              <w:adjustRightInd w:val="0"/>
              <w:jc w:val="center"/>
              <w:rPr>
                <w:rFonts w:ascii="Arial" w:hAnsi="Arial" w:cs="Arial"/>
              </w:rPr>
            </w:pPr>
            <w:r w:rsidRPr="00D67B1E">
              <w:rPr>
                <w:rFonts w:ascii="Arial" w:hAnsi="Arial" w:cs="Arial"/>
              </w:rPr>
              <w:t>н</w:t>
            </w:r>
            <w:r w:rsidR="00CE159D" w:rsidRPr="00D67B1E">
              <w:rPr>
                <w:rFonts w:ascii="Arial" w:hAnsi="Arial" w:cs="Arial"/>
              </w:rPr>
              <w:t xml:space="preserve">евозврат денежного депозита </w:t>
            </w:r>
          </w:p>
          <w:p w14:paraId="56ADF966" w14:textId="77777777" w:rsidR="00CE159D" w:rsidRPr="00D67B1E" w:rsidRDefault="00CE159D" w:rsidP="009F3381">
            <w:pPr>
              <w:widowControl w:val="0"/>
              <w:overflowPunct w:val="0"/>
              <w:autoSpaceDE w:val="0"/>
              <w:autoSpaceDN w:val="0"/>
              <w:adjustRightInd w:val="0"/>
              <w:jc w:val="center"/>
              <w:rPr>
                <w:rFonts w:ascii="Arial" w:hAnsi="Arial" w:cs="Arial"/>
              </w:rPr>
            </w:pPr>
            <w:r w:rsidRPr="00D67B1E">
              <w:rPr>
                <w:rFonts w:ascii="Arial" w:hAnsi="Arial" w:cs="Arial"/>
              </w:rPr>
              <w:t>+ (в случае отсутствия трека на дополнительном опломбированном организатором приборе участника) норматив СУ</w:t>
            </w:r>
          </w:p>
        </w:tc>
        <w:tc>
          <w:tcPr>
            <w:tcW w:w="1861"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14:paraId="6B45B184" w14:textId="77777777" w:rsidR="00CE159D" w:rsidRPr="00D67B1E" w:rsidRDefault="00CE159D" w:rsidP="009F3381">
            <w:pPr>
              <w:widowControl w:val="0"/>
              <w:overflowPunct w:val="0"/>
              <w:autoSpaceDE w:val="0"/>
              <w:autoSpaceDN w:val="0"/>
              <w:adjustRightInd w:val="0"/>
              <w:jc w:val="center"/>
              <w:rPr>
                <w:rFonts w:ascii="Arial" w:hAnsi="Arial" w:cs="Arial"/>
              </w:rPr>
            </w:pPr>
          </w:p>
        </w:tc>
      </w:tr>
      <w:tr w:rsidR="00CE159D" w:rsidRPr="00D67B1E" w14:paraId="0806F2B7" w14:textId="77777777" w:rsidTr="009F3381">
        <w:trPr>
          <w:jc w:val="center"/>
        </w:trPr>
        <w:tc>
          <w:tcPr>
            <w:tcW w:w="4644"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14:paraId="0F895749" w14:textId="77777777" w:rsidR="00CE159D" w:rsidRPr="00D67B1E" w:rsidRDefault="00CE159D" w:rsidP="009F3381">
            <w:pPr>
              <w:spacing w:line="235" w:lineRule="auto"/>
              <w:jc w:val="both"/>
              <w:rPr>
                <w:rFonts w:ascii="Arial" w:eastAsia="Times New Roman" w:hAnsi="Arial" w:cs="Arial"/>
              </w:rPr>
            </w:pPr>
            <w:r w:rsidRPr="00D67B1E">
              <w:rPr>
                <w:rFonts w:ascii="Arial" w:eastAsia="Times New Roman" w:hAnsi="Arial" w:cs="Arial"/>
              </w:rPr>
              <w:t xml:space="preserve">Отклонение более чем на 30 метров от точки, маркированной в Дорожной книге буквой W («красной»); </w:t>
            </w:r>
          </w:p>
          <w:p w14:paraId="22E6407F" w14:textId="77777777" w:rsidR="00CE159D" w:rsidRPr="00D67B1E" w:rsidRDefault="00CE159D" w:rsidP="009F3381">
            <w:pPr>
              <w:widowControl w:val="0"/>
              <w:overflowPunct w:val="0"/>
              <w:autoSpaceDE w:val="0"/>
              <w:autoSpaceDN w:val="0"/>
              <w:adjustRightInd w:val="0"/>
              <w:jc w:val="both"/>
              <w:rPr>
                <w:rFonts w:ascii="Arial" w:hAnsi="Arial" w:cs="Arial"/>
              </w:rPr>
            </w:pPr>
          </w:p>
        </w:tc>
        <w:tc>
          <w:tcPr>
            <w:tcW w:w="309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14:paraId="76450BB8" w14:textId="77777777" w:rsidR="00CE159D" w:rsidRPr="00D67B1E" w:rsidRDefault="00CE159D" w:rsidP="009F3381">
            <w:pPr>
              <w:widowControl w:val="0"/>
              <w:overflowPunct w:val="0"/>
              <w:autoSpaceDE w:val="0"/>
              <w:autoSpaceDN w:val="0"/>
              <w:adjustRightInd w:val="0"/>
              <w:jc w:val="center"/>
              <w:rPr>
                <w:rFonts w:ascii="Arial" w:hAnsi="Arial" w:cs="Arial"/>
              </w:rPr>
            </w:pPr>
            <w:r w:rsidRPr="00D67B1E">
              <w:rPr>
                <w:rFonts w:ascii="Arial" w:eastAsia="Times New Roman" w:hAnsi="Arial" w:cs="Arial"/>
              </w:rPr>
              <w:t>5 минут за каждый метр, отклонение на 12 метров и более – 1 час</w:t>
            </w:r>
          </w:p>
        </w:tc>
        <w:tc>
          <w:tcPr>
            <w:tcW w:w="1861"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14:paraId="51DF8BE7" w14:textId="77777777" w:rsidR="00CE159D" w:rsidRPr="00D67B1E" w:rsidRDefault="00CE159D" w:rsidP="009F3381">
            <w:pPr>
              <w:widowControl w:val="0"/>
              <w:overflowPunct w:val="0"/>
              <w:autoSpaceDE w:val="0"/>
              <w:autoSpaceDN w:val="0"/>
              <w:adjustRightInd w:val="0"/>
              <w:jc w:val="center"/>
              <w:rPr>
                <w:rFonts w:ascii="Arial" w:hAnsi="Arial" w:cs="Arial"/>
              </w:rPr>
            </w:pPr>
          </w:p>
        </w:tc>
      </w:tr>
      <w:tr w:rsidR="00CE159D" w:rsidRPr="00D67B1E" w14:paraId="7E9E6327" w14:textId="77777777" w:rsidTr="009F3381">
        <w:trPr>
          <w:jc w:val="center"/>
        </w:trPr>
        <w:tc>
          <w:tcPr>
            <w:tcW w:w="4644"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14:paraId="0D9A0923" w14:textId="77777777" w:rsidR="00CE159D" w:rsidRPr="00D67B1E" w:rsidRDefault="00CE159D" w:rsidP="009F3381">
            <w:pPr>
              <w:widowControl w:val="0"/>
              <w:overflowPunct w:val="0"/>
              <w:autoSpaceDE w:val="0"/>
              <w:autoSpaceDN w:val="0"/>
              <w:adjustRightInd w:val="0"/>
              <w:jc w:val="both"/>
              <w:rPr>
                <w:rFonts w:ascii="Arial" w:hAnsi="Arial" w:cs="Arial"/>
              </w:rPr>
            </w:pPr>
            <w:r w:rsidRPr="00D67B1E">
              <w:rPr>
                <w:rFonts w:ascii="Arial" w:eastAsia="Times New Roman" w:hAnsi="Arial" w:cs="Arial"/>
              </w:rPr>
              <w:t xml:space="preserve">Отклонение более чем на 50 метров от остальных точек, указанных в Дорожной книге – </w:t>
            </w:r>
          </w:p>
        </w:tc>
        <w:tc>
          <w:tcPr>
            <w:tcW w:w="309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14:paraId="695D2F19" w14:textId="77777777" w:rsidR="00CE159D" w:rsidRPr="00D67B1E" w:rsidRDefault="00CE159D" w:rsidP="009F3381">
            <w:pPr>
              <w:widowControl w:val="0"/>
              <w:overflowPunct w:val="0"/>
              <w:autoSpaceDE w:val="0"/>
              <w:autoSpaceDN w:val="0"/>
              <w:adjustRightInd w:val="0"/>
              <w:jc w:val="center"/>
              <w:rPr>
                <w:rFonts w:ascii="Arial" w:hAnsi="Arial" w:cs="Arial"/>
              </w:rPr>
            </w:pPr>
            <w:r w:rsidRPr="00D67B1E">
              <w:rPr>
                <w:rFonts w:ascii="Arial" w:eastAsia="Times New Roman" w:hAnsi="Arial" w:cs="Arial"/>
              </w:rPr>
              <w:t>2 минуты за каждый метр, отклонение на 15 метров и более – 30 минут</w:t>
            </w:r>
          </w:p>
        </w:tc>
        <w:tc>
          <w:tcPr>
            <w:tcW w:w="1861"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14:paraId="36E4B271" w14:textId="77777777" w:rsidR="00CE159D" w:rsidRPr="00D67B1E" w:rsidRDefault="00CE159D" w:rsidP="009F3381">
            <w:pPr>
              <w:widowControl w:val="0"/>
              <w:overflowPunct w:val="0"/>
              <w:autoSpaceDE w:val="0"/>
              <w:autoSpaceDN w:val="0"/>
              <w:adjustRightInd w:val="0"/>
              <w:jc w:val="center"/>
              <w:rPr>
                <w:rFonts w:ascii="Arial" w:hAnsi="Arial" w:cs="Arial"/>
              </w:rPr>
            </w:pPr>
          </w:p>
        </w:tc>
      </w:tr>
      <w:tr w:rsidR="00CE159D" w:rsidRPr="00D67B1E" w14:paraId="7E792B7F" w14:textId="77777777" w:rsidTr="009F3381">
        <w:trPr>
          <w:jc w:val="center"/>
        </w:trPr>
        <w:tc>
          <w:tcPr>
            <w:tcW w:w="4644"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14:paraId="1D4EC1A9" w14:textId="0C6DB6F3" w:rsidR="00CE159D" w:rsidRPr="00D67B1E" w:rsidRDefault="00CE159D" w:rsidP="009F3381">
            <w:pPr>
              <w:widowControl w:val="0"/>
              <w:overflowPunct w:val="0"/>
              <w:autoSpaceDE w:val="0"/>
              <w:autoSpaceDN w:val="0"/>
              <w:adjustRightInd w:val="0"/>
              <w:jc w:val="both"/>
              <w:rPr>
                <w:rFonts w:ascii="Arial" w:hAnsi="Arial" w:cs="Arial"/>
              </w:rPr>
            </w:pPr>
            <w:r w:rsidRPr="00D67B1E">
              <w:rPr>
                <w:rFonts w:ascii="Arial" w:hAnsi="Arial" w:cs="Arial"/>
              </w:rPr>
              <w:lastRenderedPageBreak/>
              <w:t xml:space="preserve">Незастегнутый шлем либо отсутствие шлема (за исключением </w:t>
            </w:r>
            <w:r w:rsidR="000B1954" w:rsidRPr="00D67B1E">
              <w:rPr>
                <w:rFonts w:ascii="Arial" w:hAnsi="Arial" w:cs="Arial"/>
              </w:rPr>
              <w:t>класса</w:t>
            </w:r>
            <w:r w:rsidRPr="00D67B1E">
              <w:rPr>
                <w:rFonts w:ascii="Arial" w:hAnsi="Arial" w:cs="Arial"/>
              </w:rPr>
              <w:t xml:space="preserve"> «Туризм</w:t>
            </w:r>
            <w:r w:rsidR="000B1954" w:rsidRPr="00D67B1E">
              <w:rPr>
                <w:rFonts w:ascii="Arial" w:hAnsi="Arial" w:cs="Arial"/>
              </w:rPr>
              <w:t xml:space="preserve"> (ТР0)</w:t>
            </w:r>
            <w:r w:rsidRPr="00D67B1E">
              <w:rPr>
                <w:rFonts w:ascii="Arial" w:hAnsi="Arial" w:cs="Arial"/>
              </w:rPr>
              <w:t>»), не</w:t>
            </w:r>
            <w:r w:rsidR="00822DA0" w:rsidRPr="00D67B1E">
              <w:rPr>
                <w:rFonts w:ascii="Arial" w:hAnsi="Arial" w:cs="Arial"/>
              </w:rPr>
              <w:t xml:space="preserve"> </w:t>
            </w:r>
            <w:r w:rsidRPr="00D67B1E">
              <w:rPr>
                <w:rFonts w:ascii="Arial" w:hAnsi="Arial" w:cs="Arial"/>
              </w:rPr>
              <w:t>пристегнут ремень безопасности</w:t>
            </w:r>
          </w:p>
        </w:tc>
        <w:tc>
          <w:tcPr>
            <w:tcW w:w="309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14:paraId="716838D9" w14:textId="77777777" w:rsidR="00CE159D" w:rsidRPr="00D67B1E" w:rsidRDefault="00CE159D" w:rsidP="009F3381">
            <w:pPr>
              <w:widowControl w:val="0"/>
              <w:overflowPunct w:val="0"/>
              <w:autoSpaceDE w:val="0"/>
              <w:autoSpaceDN w:val="0"/>
              <w:adjustRightInd w:val="0"/>
              <w:jc w:val="center"/>
              <w:rPr>
                <w:rFonts w:ascii="Arial" w:hAnsi="Arial" w:cs="Arial"/>
              </w:rPr>
            </w:pPr>
            <w:r w:rsidRPr="00D67B1E">
              <w:rPr>
                <w:rFonts w:ascii="Arial" w:hAnsi="Arial" w:cs="Arial"/>
              </w:rPr>
              <w:t>30 минут</w:t>
            </w:r>
          </w:p>
        </w:tc>
        <w:tc>
          <w:tcPr>
            <w:tcW w:w="1861"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14:paraId="4659CF79" w14:textId="77777777" w:rsidR="00CE159D" w:rsidRPr="00D67B1E" w:rsidRDefault="00CE159D" w:rsidP="009F3381">
            <w:pPr>
              <w:widowControl w:val="0"/>
              <w:overflowPunct w:val="0"/>
              <w:autoSpaceDE w:val="0"/>
              <w:autoSpaceDN w:val="0"/>
              <w:adjustRightInd w:val="0"/>
              <w:jc w:val="center"/>
              <w:rPr>
                <w:rFonts w:ascii="Arial" w:hAnsi="Arial" w:cs="Arial"/>
              </w:rPr>
            </w:pPr>
          </w:p>
        </w:tc>
      </w:tr>
      <w:tr w:rsidR="00AE49B4" w:rsidRPr="00D67B1E" w14:paraId="24D706DF" w14:textId="77777777" w:rsidTr="009F3381">
        <w:trPr>
          <w:jc w:val="center"/>
        </w:trPr>
        <w:tc>
          <w:tcPr>
            <w:tcW w:w="4644"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14:paraId="568ABCD5" w14:textId="4ACD5FAB" w:rsidR="00AE49B4" w:rsidRPr="00D67B1E" w:rsidRDefault="00AE49B4" w:rsidP="00AE49B4">
            <w:pPr>
              <w:widowControl w:val="0"/>
              <w:overflowPunct w:val="0"/>
              <w:autoSpaceDE w:val="0"/>
              <w:autoSpaceDN w:val="0"/>
              <w:adjustRightInd w:val="0"/>
              <w:jc w:val="both"/>
              <w:rPr>
                <w:rFonts w:ascii="Arial" w:hAnsi="Arial" w:cs="Arial"/>
              </w:rPr>
            </w:pPr>
            <w:r w:rsidRPr="00D67B1E">
              <w:rPr>
                <w:rFonts w:ascii="Arial" w:eastAsia="Arial" w:hAnsi="Arial" w:cs="Arial"/>
                <w:color w:val="000000"/>
              </w:rPr>
              <w:t>Обгон в зоне действия судейского поста «Финиш»</w:t>
            </w:r>
          </w:p>
        </w:tc>
        <w:tc>
          <w:tcPr>
            <w:tcW w:w="309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14:paraId="237B2513" w14:textId="4083A8E3" w:rsidR="00AE49B4" w:rsidRPr="00D67B1E" w:rsidRDefault="00AE49B4" w:rsidP="00AE49B4">
            <w:pPr>
              <w:widowControl w:val="0"/>
              <w:overflowPunct w:val="0"/>
              <w:autoSpaceDE w:val="0"/>
              <w:autoSpaceDN w:val="0"/>
              <w:adjustRightInd w:val="0"/>
              <w:jc w:val="center"/>
              <w:rPr>
                <w:rFonts w:ascii="Arial" w:hAnsi="Arial" w:cs="Arial"/>
              </w:rPr>
            </w:pPr>
            <w:r w:rsidRPr="00D67B1E">
              <w:rPr>
                <w:rFonts w:ascii="Arial" w:hAnsi="Arial" w:cs="Arial"/>
              </w:rPr>
              <w:t>60 минут</w:t>
            </w:r>
          </w:p>
        </w:tc>
        <w:tc>
          <w:tcPr>
            <w:tcW w:w="1861"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14:paraId="464A20BF" w14:textId="77777777" w:rsidR="00AE49B4" w:rsidRPr="00D67B1E" w:rsidRDefault="00AE49B4" w:rsidP="00AE49B4">
            <w:pPr>
              <w:widowControl w:val="0"/>
              <w:overflowPunct w:val="0"/>
              <w:autoSpaceDE w:val="0"/>
              <w:autoSpaceDN w:val="0"/>
              <w:adjustRightInd w:val="0"/>
              <w:jc w:val="center"/>
              <w:rPr>
                <w:rFonts w:ascii="Arial" w:hAnsi="Arial" w:cs="Arial"/>
              </w:rPr>
            </w:pPr>
          </w:p>
        </w:tc>
      </w:tr>
      <w:tr w:rsidR="00AE49B4" w:rsidRPr="00D67B1E" w14:paraId="3B7F66CA" w14:textId="77777777" w:rsidTr="009F3381">
        <w:trPr>
          <w:jc w:val="center"/>
        </w:trPr>
        <w:tc>
          <w:tcPr>
            <w:tcW w:w="4644"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hideMark/>
          </w:tcPr>
          <w:p w14:paraId="09869F7A" w14:textId="77777777" w:rsidR="00AE49B4" w:rsidRPr="00D67B1E" w:rsidRDefault="00AE49B4" w:rsidP="00AE49B4">
            <w:pPr>
              <w:widowControl w:val="0"/>
              <w:overflowPunct w:val="0"/>
              <w:autoSpaceDE w:val="0"/>
              <w:autoSpaceDN w:val="0"/>
              <w:adjustRightInd w:val="0"/>
              <w:jc w:val="both"/>
              <w:rPr>
                <w:rFonts w:ascii="Arial" w:hAnsi="Arial" w:cs="Arial"/>
              </w:rPr>
            </w:pPr>
            <w:r w:rsidRPr="00D67B1E">
              <w:rPr>
                <w:rFonts w:ascii="Arial" w:hAnsi="Arial" w:cs="Arial"/>
              </w:rPr>
              <w:t>Неполучение отметки на КВ Финиш СУ</w:t>
            </w:r>
          </w:p>
        </w:tc>
        <w:tc>
          <w:tcPr>
            <w:tcW w:w="309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hideMark/>
          </w:tcPr>
          <w:p w14:paraId="0CA0B403" w14:textId="77777777" w:rsidR="00AE49B4" w:rsidRPr="00D67B1E" w:rsidRDefault="00AE49B4" w:rsidP="00AE49B4">
            <w:pPr>
              <w:widowControl w:val="0"/>
              <w:overflowPunct w:val="0"/>
              <w:autoSpaceDE w:val="0"/>
              <w:autoSpaceDN w:val="0"/>
              <w:adjustRightInd w:val="0"/>
              <w:jc w:val="center"/>
              <w:rPr>
                <w:rFonts w:ascii="Arial" w:hAnsi="Arial" w:cs="Arial"/>
              </w:rPr>
            </w:pPr>
            <w:r w:rsidRPr="00D67B1E">
              <w:rPr>
                <w:rFonts w:ascii="Arial" w:hAnsi="Arial" w:cs="Arial"/>
              </w:rPr>
              <w:t>норматив СУ</w:t>
            </w:r>
          </w:p>
        </w:tc>
        <w:tc>
          <w:tcPr>
            <w:tcW w:w="1861"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14:paraId="0C267C68" w14:textId="77777777" w:rsidR="00AE49B4" w:rsidRPr="00D67B1E" w:rsidRDefault="00AE49B4" w:rsidP="00AE49B4">
            <w:pPr>
              <w:widowControl w:val="0"/>
              <w:overflowPunct w:val="0"/>
              <w:autoSpaceDE w:val="0"/>
              <w:autoSpaceDN w:val="0"/>
              <w:adjustRightInd w:val="0"/>
              <w:jc w:val="center"/>
              <w:rPr>
                <w:rFonts w:ascii="Arial" w:hAnsi="Arial" w:cs="Arial"/>
              </w:rPr>
            </w:pPr>
          </w:p>
        </w:tc>
      </w:tr>
      <w:tr w:rsidR="00AE49B4" w:rsidRPr="00D67B1E" w14:paraId="76DB53EC" w14:textId="77777777" w:rsidTr="009F3381">
        <w:trPr>
          <w:jc w:val="center"/>
        </w:trPr>
        <w:tc>
          <w:tcPr>
            <w:tcW w:w="4644"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hideMark/>
          </w:tcPr>
          <w:p w14:paraId="21973863" w14:textId="77777777" w:rsidR="00AE49B4" w:rsidRPr="00D67B1E" w:rsidRDefault="00AE49B4" w:rsidP="00AE49B4">
            <w:pPr>
              <w:widowControl w:val="0"/>
              <w:overflowPunct w:val="0"/>
              <w:autoSpaceDE w:val="0"/>
              <w:autoSpaceDN w:val="0"/>
              <w:adjustRightInd w:val="0"/>
              <w:jc w:val="both"/>
              <w:rPr>
                <w:rFonts w:ascii="Arial" w:hAnsi="Arial" w:cs="Arial"/>
              </w:rPr>
            </w:pPr>
            <w:r w:rsidRPr="00D67B1E">
              <w:rPr>
                <w:rFonts w:ascii="Arial" w:hAnsi="Arial" w:cs="Arial"/>
              </w:rPr>
              <w:t>Невыполнение норматива СУ</w:t>
            </w:r>
          </w:p>
        </w:tc>
        <w:tc>
          <w:tcPr>
            <w:tcW w:w="309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hideMark/>
          </w:tcPr>
          <w:p w14:paraId="415B021C" w14:textId="77777777" w:rsidR="00AE49B4" w:rsidRPr="00D67B1E" w:rsidRDefault="00AE49B4" w:rsidP="00AE49B4">
            <w:pPr>
              <w:widowControl w:val="0"/>
              <w:overflowPunct w:val="0"/>
              <w:autoSpaceDE w:val="0"/>
              <w:autoSpaceDN w:val="0"/>
              <w:adjustRightInd w:val="0"/>
              <w:jc w:val="center"/>
              <w:rPr>
                <w:rFonts w:ascii="Arial" w:hAnsi="Arial" w:cs="Arial"/>
              </w:rPr>
            </w:pPr>
            <w:r w:rsidRPr="00D67B1E">
              <w:rPr>
                <w:rFonts w:ascii="Arial" w:hAnsi="Arial" w:cs="Arial"/>
              </w:rPr>
              <w:t>норматив СУ</w:t>
            </w:r>
          </w:p>
        </w:tc>
        <w:tc>
          <w:tcPr>
            <w:tcW w:w="1861"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14:paraId="5B6CC556" w14:textId="77777777" w:rsidR="00AE49B4" w:rsidRPr="00D67B1E" w:rsidRDefault="00AE49B4" w:rsidP="00AE49B4">
            <w:pPr>
              <w:widowControl w:val="0"/>
              <w:overflowPunct w:val="0"/>
              <w:autoSpaceDE w:val="0"/>
              <w:autoSpaceDN w:val="0"/>
              <w:adjustRightInd w:val="0"/>
              <w:jc w:val="center"/>
              <w:rPr>
                <w:rFonts w:ascii="Arial" w:hAnsi="Arial" w:cs="Arial"/>
              </w:rPr>
            </w:pPr>
          </w:p>
        </w:tc>
      </w:tr>
      <w:tr w:rsidR="00AE49B4" w:rsidRPr="00D67B1E" w14:paraId="2FEB1FA0" w14:textId="77777777" w:rsidTr="009F3381">
        <w:trPr>
          <w:jc w:val="center"/>
        </w:trPr>
        <w:tc>
          <w:tcPr>
            <w:tcW w:w="4644"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hideMark/>
          </w:tcPr>
          <w:p w14:paraId="572F8336" w14:textId="77777777" w:rsidR="00AE49B4" w:rsidRPr="00D67B1E" w:rsidRDefault="00AE49B4" w:rsidP="00AE49B4">
            <w:pPr>
              <w:widowControl w:val="0"/>
              <w:overflowPunct w:val="0"/>
              <w:autoSpaceDE w:val="0"/>
              <w:autoSpaceDN w:val="0"/>
              <w:adjustRightInd w:val="0"/>
              <w:jc w:val="both"/>
              <w:rPr>
                <w:rFonts w:ascii="Arial" w:hAnsi="Arial" w:cs="Arial"/>
              </w:rPr>
            </w:pPr>
            <w:r w:rsidRPr="00D67B1E">
              <w:rPr>
                <w:rFonts w:ascii="Arial" w:hAnsi="Arial" w:cs="Arial"/>
              </w:rPr>
              <w:t>Утеря контрольной карты (карнета)</w:t>
            </w:r>
          </w:p>
        </w:tc>
        <w:tc>
          <w:tcPr>
            <w:tcW w:w="309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hideMark/>
          </w:tcPr>
          <w:p w14:paraId="54C99FD5" w14:textId="77777777" w:rsidR="00AE49B4" w:rsidRPr="00D67B1E" w:rsidRDefault="00AE49B4" w:rsidP="00AE49B4">
            <w:pPr>
              <w:widowControl w:val="0"/>
              <w:overflowPunct w:val="0"/>
              <w:autoSpaceDE w:val="0"/>
              <w:autoSpaceDN w:val="0"/>
              <w:adjustRightInd w:val="0"/>
              <w:jc w:val="center"/>
              <w:rPr>
                <w:rFonts w:ascii="Arial" w:hAnsi="Arial" w:cs="Arial"/>
              </w:rPr>
            </w:pPr>
            <w:r w:rsidRPr="00D67B1E">
              <w:rPr>
                <w:rFonts w:ascii="Arial" w:hAnsi="Arial" w:cs="Arial"/>
              </w:rPr>
              <w:t>30 минут</w:t>
            </w:r>
          </w:p>
        </w:tc>
        <w:tc>
          <w:tcPr>
            <w:tcW w:w="1861"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14:paraId="560599D3" w14:textId="77777777" w:rsidR="00AE49B4" w:rsidRPr="00D67B1E" w:rsidRDefault="00AE49B4" w:rsidP="00AE49B4">
            <w:pPr>
              <w:widowControl w:val="0"/>
              <w:overflowPunct w:val="0"/>
              <w:autoSpaceDE w:val="0"/>
              <w:autoSpaceDN w:val="0"/>
              <w:adjustRightInd w:val="0"/>
              <w:jc w:val="center"/>
              <w:rPr>
                <w:rFonts w:ascii="Arial" w:hAnsi="Arial" w:cs="Arial"/>
              </w:rPr>
            </w:pPr>
          </w:p>
        </w:tc>
      </w:tr>
      <w:tr w:rsidR="00AE49B4" w:rsidRPr="00D67B1E" w14:paraId="54739BDC" w14:textId="77777777" w:rsidTr="009F3381">
        <w:trPr>
          <w:jc w:val="center"/>
        </w:trPr>
        <w:tc>
          <w:tcPr>
            <w:tcW w:w="4644"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14:paraId="6A290D25" w14:textId="57D12456" w:rsidR="00AE49B4" w:rsidRPr="00D67B1E" w:rsidRDefault="00AE49B4" w:rsidP="00AE49B4">
            <w:pPr>
              <w:widowControl w:val="0"/>
              <w:overflowPunct w:val="0"/>
              <w:autoSpaceDE w:val="0"/>
              <w:autoSpaceDN w:val="0"/>
              <w:adjustRightInd w:val="0"/>
              <w:jc w:val="both"/>
              <w:rPr>
                <w:rFonts w:ascii="Arial" w:hAnsi="Arial" w:cs="Arial"/>
              </w:rPr>
            </w:pPr>
            <w:r w:rsidRPr="00D67B1E">
              <w:rPr>
                <w:rFonts w:ascii="Arial" w:hAnsi="Arial" w:cs="Arial"/>
              </w:rPr>
              <w:t>Непредоставление в Штаб соревнования трек-логгера вместе с карнетом для фиксации контроля движения по СУ в течение 60 минут после финиша СУ</w:t>
            </w:r>
            <w:r w:rsidR="00E87F29" w:rsidRPr="00D67B1E">
              <w:rPr>
                <w:rFonts w:ascii="Arial" w:hAnsi="Arial" w:cs="Arial"/>
              </w:rPr>
              <w:t>-2</w:t>
            </w:r>
          </w:p>
        </w:tc>
        <w:tc>
          <w:tcPr>
            <w:tcW w:w="309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14:paraId="43EA4458" w14:textId="5598ECE7" w:rsidR="00AE49B4" w:rsidRPr="00D67B1E" w:rsidRDefault="00AE49B4" w:rsidP="00AE49B4">
            <w:pPr>
              <w:widowControl w:val="0"/>
              <w:overflowPunct w:val="0"/>
              <w:autoSpaceDE w:val="0"/>
              <w:autoSpaceDN w:val="0"/>
              <w:adjustRightInd w:val="0"/>
              <w:jc w:val="center"/>
              <w:rPr>
                <w:rFonts w:ascii="Arial" w:hAnsi="Arial" w:cs="Arial"/>
              </w:rPr>
            </w:pPr>
            <w:r w:rsidRPr="00D67B1E">
              <w:rPr>
                <w:rFonts w:ascii="Arial" w:hAnsi="Arial" w:cs="Arial"/>
              </w:rPr>
              <w:t>норматив СУ</w:t>
            </w:r>
            <w:r w:rsidR="00E87F29" w:rsidRPr="00D67B1E">
              <w:rPr>
                <w:rFonts w:ascii="Arial" w:hAnsi="Arial" w:cs="Arial"/>
              </w:rPr>
              <w:t>-1 + норматив СУ-2</w:t>
            </w:r>
          </w:p>
        </w:tc>
        <w:tc>
          <w:tcPr>
            <w:tcW w:w="1861"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14:paraId="0D4CC022" w14:textId="77777777" w:rsidR="00AE49B4" w:rsidRPr="00D67B1E" w:rsidRDefault="00AE49B4" w:rsidP="00AE49B4">
            <w:pPr>
              <w:widowControl w:val="0"/>
              <w:overflowPunct w:val="0"/>
              <w:autoSpaceDE w:val="0"/>
              <w:autoSpaceDN w:val="0"/>
              <w:adjustRightInd w:val="0"/>
              <w:jc w:val="center"/>
              <w:rPr>
                <w:rFonts w:ascii="Arial" w:hAnsi="Arial" w:cs="Arial"/>
              </w:rPr>
            </w:pPr>
          </w:p>
        </w:tc>
      </w:tr>
      <w:tr w:rsidR="00E87F29" w:rsidRPr="00D67B1E" w14:paraId="6C08F255" w14:textId="77777777" w:rsidTr="00EC72FA">
        <w:trPr>
          <w:jc w:val="center"/>
        </w:trPr>
        <w:tc>
          <w:tcPr>
            <w:tcW w:w="4644"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14:paraId="52C13104" w14:textId="50D267BA" w:rsidR="00E87F29" w:rsidRPr="00D67B1E" w:rsidRDefault="00E87F29" w:rsidP="00EC72FA">
            <w:pPr>
              <w:widowControl w:val="0"/>
              <w:overflowPunct w:val="0"/>
              <w:autoSpaceDE w:val="0"/>
              <w:autoSpaceDN w:val="0"/>
              <w:adjustRightInd w:val="0"/>
              <w:jc w:val="both"/>
              <w:rPr>
                <w:rFonts w:ascii="Arial" w:hAnsi="Arial" w:cs="Arial"/>
              </w:rPr>
            </w:pPr>
            <w:r w:rsidRPr="00D67B1E">
              <w:rPr>
                <w:rFonts w:ascii="Arial" w:hAnsi="Arial" w:cs="Arial"/>
              </w:rPr>
              <w:t>Непредоставление в Штаб соревнования трек-логгера вместе с карнетом для фиксации контроля движения по СУ в течение 90 минут после финиша СУ-3</w:t>
            </w:r>
          </w:p>
        </w:tc>
        <w:tc>
          <w:tcPr>
            <w:tcW w:w="309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14:paraId="588253C6" w14:textId="2BA0DF07" w:rsidR="00E87F29" w:rsidRPr="00D67B1E" w:rsidRDefault="00E87F29" w:rsidP="00EC72FA">
            <w:pPr>
              <w:widowControl w:val="0"/>
              <w:overflowPunct w:val="0"/>
              <w:autoSpaceDE w:val="0"/>
              <w:autoSpaceDN w:val="0"/>
              <w:adjustRightInd w:val="0"/>
              <w:jc w:val="center"/>
              <w:rPr>
                <w:rFonts w:ascii="Arial" w:hAnsi="Arial" w:cs="Arial"/>
              </w:rPr>
            </w:pPr>
            <w:r w:rsidRPr="00D67B1E">
              <w:rPr>
                <w:rFonts w:ascii="Arial" w:hAnsi="Arial" w:cs="Arial"/>
              </w:rPr>
              <w:t>норматив СУ-3</w:t>
            </w:r>
          </w:p>
        </w:tc>
        <w:tc>
          <w:tcPr>
            <w:tcW w:w="1861"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14:paraId="1AD4AD4C" w14:textId="77777777" w:rsidR="00E87F29" w:rsidRPr="00D67B1E" w:rsidRDefault="00E87F29" w:rsidP="00EC72FA">
            <w:pPr>
              <w:widowControl w:val="0"/>
              <w:overflowPunct w:val="0"/>
              <w:autoSpaceDE w:val="0"/>
              <w:autoSpaceDN w:val="0"/>
              <w:adjustRightInd w:val="0"/>
              <w:jc w:val="center"/>
              <w:rPr>
                <w:rFonts w:ascii="Arial" w:hAnsi="Arial" w:cs="Arial"/>
              </w:rPr>
            </w:pPr>
          </w:p>
        </w:tc>
      </w:tr>
      <w:tr w:rsidR="00AE49B4" w:rsidRPr="00D67B1E" w14:paraId="38DE7024" w14:textId="77777777" w:rsidTr="009F3381">
        <w:trPr>
          <w:jc w:val="center"/>
        </w:trPr>
        <w:tc>
          <w:tcPr>
            <w:tcW w:w="4644"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hideMark/>
          </w:tcPr>
          <w:p w14:paraId="722F3A02" w14:textId="77777777" w:rsidR="00AE49B4" w:rsidRPr="00D67B1E" w:rsidRDefault="00AE49B4" w:rsidP="00AE49B4">
            <w:pPr>
              <w:widowControl w:val="0"/>
              <w:overflowPunct w:val="0"/>
              <w:autoSpaceDE w:val="0"/>
              <w:autoSpaceDN w:val="0"/>
              <w:adjustRightInd w:val="0"/>
              <w:rPr>
                <w:rFonts w:ascii="Arial" w:hAnsi="Arial" w:cs="Arial"/>
              </w:rPr>
            </w:pPr>
            <w:r w:rsidRPr="00D67B1E">
              <w:rPr>
                <w:rFonts w:ascii="Arial" w:hAnsi="Arial" w:cs="Arial"/>
              </w:rPr>
              <w:t>Неудовлетворительный результат медицинского контроля члена экипажа (либо любого лица, находящегося в автомобиле) либо отказ от прохождения</w:t>
            </w:r>
          </w:p>
        </w:tc>
        <w:tc>
          <w:tcPr>
            <w:tcW w:w="309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14:paraId="18D15EEE" w14:textId="51E6F261" w:rsidR="00AE49B4" w:rsidRPr="00D67B1E" w:rsidRDefault="00AE49B4" w:rsidP="00AE49B4">
            <w:pPr>
              <w:widowControl w:val="0"/>
              <w:overflowPunct w:val="0"/>
              <w:autoSpaceDE w:val="0"/>
              <w:autoSpaceDN w:val="0"/>
              <w:adjustRightInd w:val="0"/>
              <w:jc w:val="center"/>
              <w:rPr>
                <w:rFonts w:ascii="Arial" w:hAnsi="Arial" w:cs="Arial"/>
              </w:rPr>
            </w:pPr>
            <w:r w:rsidRPr="00D67B1E">
              <w:rPr>
                <w:rFonts w:ascii="Arial" w:eastAsia="Times New Roman" w:hAnsi="Arial" w:cs="Arial"/>
              </w:rPr>
              <w:t>аннулирование результатов СУ (контроль после финиша СУ)</w:t>
            </w:r>
          </w:p>
        </w:tc>
        <w:tc>
          <w:tcPr>
            <w:tcW w:w="1861"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hideMark/>
          </w:tcPr>
          <w:p w14:paraId="3333A235" w14:textId="77777777" w:rsidR="00AE49B4" w:rsidRPr="00D67B1E" w:rsidRDefault="00AE49B4" w:rsidP="00AE49B4">
            <w:pPr>
              <w:widowControl w:val="0"/>
              <w:overflowPunct w:val="0"/>
              <w:autoSpaceDE w:val="0"/>
              <w:autoSpaceDN w:val="0"/>
              <w:adjustRightInd w:val="0"/>
              <w:jc w:val="center"/>
              <w:rPr>
                <w:rFonts w:ascii="Arial" w:hAnsi="Arial" w:cs="Arial"/>
              </w:rPr>
            </w:pPr>
            <w:r w:rsidRPr="00D67B1E">
              <w:rPr>
                <w:rFonts w:ascii="Arial" w:hAnsi="Arial" w:cs="Arial"/>
              </w:rPr>
              <w:t>Х</w:t>
            </w:r>
          </w:p>
          <w:p w14:paraId="5EE2AB9C" w14:textId="77777777" w:rsidR="00AE49B4" w:rsidRPr="00D67B1E" w:rsidRDefault="00AE49B4" w:rsidP="00AE49B4">
            <w:pPr>
              <w:widowControl w:val="0"/>
              <w:overflowPunct w:val="0"/>
              <w:autoSpaceDE w:val="0"/>
              <w:autoSpaceDN w:val="0"/>
              <w:adjustRightInd w:val="0"/>
              <w:jc w:val="center"/>
              <w:rPr>
                <w:rFonts w:ascii="Arial" w:hAnsi="Arial" w:cs="Arial"/>
              </w:rPr>
            </w:pPr>
            <w:r w:rsidRPr="00D67B1E">
              <w:rPr>
                <w:rFonts w:ascii="Arial" w:hAnsi="Arial" w:cs="Arial"/>
              </w:rPr>
              <w:t>(контроль перед стартом СУ)</w:t>
            </w:r>
          </w:p>
        </w:tc>
      </w:tr>
    </w:tbl>
    <w:p w14:paraId="41270BE3" w14:textId="11FFD178" w:rsidR="00CE159D" w:rsidRPr="00D67B1E" w:rsidRDefault="00CE159D">
      <w:pPr>
        <w:pBdr>
          <w:top w:val="nil"/>
          <w:left w:val="nil"/>
          <w:bottom w:val="nil"/>
          <w:right w:val="nil"/>
          <w:between w:val="nil"/>
        </w:pBdr>
        <w:tabs>
          <w:tab w:val="left" w:pos="567"/>
        </w:tabs>
        <w:spacing w:line="236" w:lineRule="auto"/>
        <w:ind w:firstLine="561"/>
        <w:jc w:val="both"/>
        <w:rPr>
          <w:rFonts w:ascii="Arial" w:eastAsia="Arial" w:hAnsi="Arial" w:cs="Arial"/>
          <w:color w:val="000000"/>
        </w:rPr>
      </w:pPr>
    </w:p>
    <w:p w14:paraId="44BB27B9" w14:textId="2F10D75C" w:rsidR="005959D7" w:rsidRPr="00D67B1E" w:rsidRDefault="008E76A3">
      <w:pPr>
        <w:pBdr>
          <w:top w:val="nil"/>
          <w:left w:val="nil"/>
          <w:bottom w:val="nil"/>
          <w:right w:val="nil"/>
          <w:between w:val="nil"/>
        </w:pBdr>
        <w:tabs>
          <w:tab w:val="left" w:pos="567"/>
        </w:tabs>
        <w:ind w:firstLine="561"/>
        <w:jc w:val="both"/>
        <w:rPr>
          <w:rFonts w:ascii="Arial" w:eastAsia="Arial" w:hAnsi="Arial" w:cs="Arial"/>
          <w:color w:val="000000"/>
        </w:rPr>
      </w:pPr>
      <w:bookmarkStart w:id="6" w:name="tyjcwt" w:colFirst="0" w:colLast="0"/>
      <w:bookmarkEnd w:id="6"/>
      <w:r w:rsidRPr="00D67B1E">
        <w:rPr>
          <w:rFonts w:ascii="Arial" w:eastAsia="Arial" w:hAnsi="Arial" w:cs="Arial"/>
          <w:color w:val="000000"/>
        </w:rPr>
        <w:t>Прочие нарушения, не включенные в указанную таблицу, пенализируются в соответствии с ППТР.</w:t>
      </w:r>
    </w:p>
    <w:p w14:paraId="3422B3FF" w14:textId="326013BB" w:rsidR="00FA24B2" w:rsidRPr="00D67B1E" w:rsidRDefault="00FA24B2">
      <w:pPr>
        <w:pBdr>
          <w:top w:val="nil"/>
          <w:left w:val="nil"/>
          <w:bottom w:val="nil"/>
          <w:right w:val="nil"/>
          <w:between w:val="nil"/>
        </w:pBdr>
        <w:tabs>
          <w:tab w:val="left" w:pos="567"/>
        </w:tabs>
        <w:ind w:firstLine="561"/>
        <w:jc w:val="both"/>
        <w:rPr>
          <w:rFonts w:ascii="Arial" w:eastAsia="Arial" w:hAnsi="Arial" w:cs="Arial"/>
          <w:color w:val="000000"/>
        </w:rPr>
      </w:pPr>
    </w:p>
    <w:p w14:paraId="1A5BF0BC" w14:textId="67F67A48" w:rsidR="00FA24B2" w:rsidRPr="00D67B1E" w:rsidRDefault="00FA24B2" w:rsidP="00FA24B2">
      <w:pPr>
        <w:numPr>
          <w:ilvl w:val="0"/>
          <w:numId w:val="1"/>
        </w:numPr>
        <w:pBdr>
          <w:top w:val="nil"/>
          <w:left w:val="nil"/>
          <w:bottom w:val="nil"/>
          <w:right w:val="nil"/>
          <w:between w:val="nil"/>
        </w:pBdr>
        <w:tabs>
          <w:tab w:val="left" w:pos="567"/>
        </w:tabs>
        <w:ind w:firstLine="561"/>
        <w:jc w:val="both"/>
        <w:rPr>
          <w:rFonts w:ascii="Arial" w:eastAsia="Arial" w:hAnsi="Arial" w:cs="Arial"/>
          <w:b/>
          <w:color w:val="000000"/>
        </w:rPr>
      </w:pPr>
      <w:r w:rsidRPr="00D67B1E">
        <w:rPr>
          <w:rFonts w:ascii="Arial" w:eastAsia="Arial" w:hAnsi="Arial" w:cs="Arial"/>
          <w:b/>
          <w:color w:val="000000"/>
        </w:rPr>
        <w:t>ЭКОЛОГИЯ. БЕЗОПАСНОСТЬ</w:t>
      </w:r>
    </w:p>
    <w:p w14:paraId="542F23C7" w14:textId="1815C686" w:rsidR="00FA24B2" w:rsidRPr="00D67B1E" w:rsidRDefault="00FA24B2" w:rsidP="00FA24B2">
      <w:p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color w:val="000000"/>
        </w:rPr>
        <w:t>12.1. Каждый автомобиль (квадроцикл) должен быть укомплектован герметично упакованной расширенной аптечкой, огнетушителем, буксирным тросом с усилием на разрыв не менее 4-х кратной полной массы автомобиля, корозащитной стропой и любыми перчатками (при наличии лебедки), иметь запас хода по топливу не менее 150 км тяжелого бездорожья, исправные буксировочные проушины или крюки спереди и сзади.</w:t>
      </w:r>
    </w:p>
    <w:p w14:paraId="2F7C6E13" w14:textId="77777777" w:rsidR="00FA24B2" w:rsidRPr="00D67B1E" w:rsidRDefault="00FA24B2" w:rsidP="00FA24B2">
      <w:p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color w:val="000000"/>
        </w:rPr>
        <w:t>Обязательно наличие аварийного питания, снаряжения, теплой одежды. Запас продуктов и питьевой воды должен обеспечивать 2 дня автономного существования экипажа.</w:t>
      </w:r>
    </w:p>
    <w:p w14:paraId="0690C0E7" w14:textId="0C8150B8" w:rsidR="00FA24B2" w:rsidRPr="00D67B1E" w:rsidRDefault="00FA24B2" w:rsidP="00FA24B2">
      <w:p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color w:val="000000"/>
        </w:rPr>
        <w:t xml:space="preserve">12.2. На протяжении всего соревнования всем автомобилям, включая автомобили технической поддержки и гостевые, категорически запрещается езда по рекам и озерам, а также мойка транспортных средств ближе 50 метров от рек и водоемов. Разрешен проезд существующих бродов, указанных в дорожной книге или явно обозначенных на местности, проезд производится только по кратчайшему расстоянию. </w:t>
      </w:r>
    </w:p>
    <w:p w14:paraId="7A450C72" w14:textId="6F90789C" w:rsidR="00FA24B2" w:rsidRPr="00D67B1E" w:rsidRDefault="00FA24B2" w:rsidP="00FA24B2">
      <w:p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color w:val="000000"/>
        </w:rPr>
        <w:t>12.3. Запрещается валка живых деревьев тем или иным способом, порча деревьев и кустарников, муравейников и т.д.</w:t>
      </w:r>
    </w:p>
    <w:p w14:paraId="45FB69E6" w14:textId="24F68EC8" w:rsidR="00FA24B2" w:rsidRPr="00D67B1E" w:rsidRDefault="00FA24B2" w:rsidP="00AF43BF">
      <w:p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color w:val="000000"/>
        </w:rPr>
        <w:t>12.4. Запрещено во всех лагерях и местах проведения соревнования (на СУ и лиазонах) в период проведения соревнования:</w:t>
      </w:r>
    </w:p>
    <w:p w14:paraId="591A7964" w14:textId="17507F32" w:rsidR="00FA24B2" w:rsidRPr="00D67B1E" w:rsidRDefault="00FA24B2" w:rsidP="00AF43BF">
      <w:pPr>
        <w:pStyle w:val="af0"/>
        <w:numPr>
          <w:ilvl w:val="0"/>
          <w:numId w:val="9"/>
        </w:numPr>
        <w:pBdr>
          <w:top w:val="nil"/>
          <w:left w:val="nil"/>
          <w:bottom w:val="nil"/>
          <w:right w:val="nil"/>
          <w:between w:val="nil"/>
        </w:pBdr>
        <w:tabs>
          <w:tab w:val="left" w:pos="567"/>
          <w:tab w:val="left" w:pos="993"/>
        </w:tabs>
        <w:spacing w:line="235" w:lineRule="auto"/>
        <w:ind w:left="0" w:firstLine="567"/>
        <w:jc w:val="both"/>
        <w:rPr>
          <w:rFonts w:ascii="Arial" w:eastAsia="Arial" w:hAnsi="Arial" w:cs="Arial"/>
          <w:color w:val="000000"/>
        </w:rPr>
      </w:pPr>
      <w:r w:rsidRPr="00D67B1E">
        <w:rPr>
          <w:rFonts w:ascii="Arial" w:eastAsia="Arial" w:hAnsi="Arial" w:cs="Arial"/>
          <w:color w:val="000000"/>
        </w:rPr>
        <w:t>разводить костры;</w:t>
      </w:r>
    </w:p>
    <w:p w14:paraId="67AFCD30" w14:textId="062C6D38" w:rsidR="00FA24B2" w:rsidRPr="00D67B1E" w:rsidRDefault="00FA24B2" w:rsidP="00AF43BF">
      <w:pPr>
        <w:pStyle w:val="af0"/>
        <w:numPr>
          <w:ilvl w:val="0"/>
          <w:numId w:val="9"/>
        </w:numPr>
        <w:pBdr>
          <w:top w:val="nil"/>
          <w:left w:val="nil"/>
          <w:bottom w:val="nil"/>
          <w:right w:val="nil"/>
          <w:between w:val="nil"/>
        </w:pBdr>
        <w:tabs>
          <w:tab w:val="left" w:pos="567"/>
          <w:tab w:val="left" w:pos="993"/>
        </w:tabs>
        <w:spacing w:line="235" w:lineRule="auto"/>
        <w:ind w:left="0" w:firstLine="567"/>
        <w:jc w:val="both"/>
        <w:rPr>
          <w:rFonts w:ascii="Arial" w:eastAsia="Arial" w:hAnsi="Arial" w:cs="Arial"/>
          <w:color w:val="000000"/>
        </w:rPr>
      </w:pPr>
      <w:r w:rsidRPr="00D67B1E">
        <w:rPr>
          <w:rFonts w:ascii="Arial" w:eastAsia="Arial" w:hAnsi="Arial" w:cs="Arial"/>
          <w:color w:val="000000"/>
        </w:rPr>
        <w:t>бросать горящие спички, окурки, вытряхивать из курительных трубок горящую золу;</w:t>
      </w:r>
    </w:p>
    <w:p w14:paraId="5E5F9ECD" w14:textId="7166BED4" w:rsidR="00FA24B2" w:rsidRPr="00D67B1E" w:rsidRDefault="00FA24B2" w:rsidP="00AF43BF">
      <w:pPr>
        <w:pStyle w:val="af0"/>
        <w:numPr>
          <w:ilvl w:val="0"/>
          <w:numId w:val="9"/>
        </w:numPr>
        <w:pBdr>
          <w:top w:val="nil"/>
          <w:left w:val="nil"/>
          <w:bottom w:val="nil"/>
          <w:right w:val="nil"/>
          <w:between w:val="nil"/>
        </w:pBdr>
        <w:tabs>
          <w:tab w:val="left" w:pos="567"/>
          <w:tab w:val="left" w:pos="993"/>
        </w:tabs>
        <w:spacing w:line="235" w:lineRule="auto"/>
        <w:ind w:left="0" w:firstLine="567"/>
        <w:jc w:val="both"/>
        <w:rPr>
          <w:rFonts w:ascii="Arial" w:eastAsia="Arial" w:hAnsi="Arial" w:cs="Arial"/>
          <w:color w:val="000000"/>
        </w:rPr>
      </w:pPr>
      <w:r w:rsidRPr="00D67B1E">
        <w:rPr>
          <w:rFonts w:ascii="Arial" w:eastAsia="Arial" w:hAnsi="Arial" w:cs="Arial"/>
          <w:color w:val="000000"/>
        </w:rPr>
        <w:t>стрелять из ружья, использовать пиротехнические изделия;</w:t>
      </w:r>
    </w:p>
    <w:p w14:paraId="155BFBB0" w14:textId="0DB3C1C8" w:rsidR="00FA24B2" w:rsidRPr="00D67B1E" w:rsidRDefault="00FA24B2" w:rsidP="00AF43BF">
      <w:pPr>
        <w:pStyle w:val="af0"/>
        <w:numPr>
          <w:ilvl w:val="0"/>
          <w:numId w:val="9"/>
        </w:numPr>
        <w:pBdr>
          <w:top w:val="nil"/>
          <w:left w:val="nil"/>
          <w:bottom w:val="nil"/>
          <w:right w:val="nil"/>
          <w:between w:val="nil"/>
        </w:pBdr>
        <w:tabs>
          <w:tab w:val="left" w:pos="567"/>
          <w:tab w:val="left" w:pos="993"/>
        </w:tabs>
        <w:spacing w:line="235" w:lineRule="auto"/>
        <w:ind w:left="0" w:firstLine="567"/>
        <w:jc w:val="both"/>
        <w:rPr>
          <w:rFonts w:ascii="Arial" w:eastAsia="Arial" w:hAnsi="Arial" w:cs="Arial"/>
          <w:color w:val="000000"/>
        </w:rPr>
      </w:pPr>
      <w:r w:rsidRPr="00D67B1E">
        <w:rPr>
          <w:rFonts w:ascii="Arial" w:eastAsia="Arial" w:hAnsi="Arial" w:cs="Arial"/>
          <w:color w:val="000000"/>
        </w:rPr>
        <w:t>оставлять в лесу промасленный или пропитанный бензином, керосином и иными горючими веществами обтирочный материал;</w:t>
      </w:r>
    </w:p>
    <w:p w14:paraId="04D340EB" w14:textId="441DC563" w:rsidR="00FA24B2" w:rsidRPr="00D67B1E" w:rsidRDefault="00FA24B2" w:rsidP="00AF43BF">
      <w:pPr>
        <w:pStyle w:val="af0"/>
        <w:numPr>
          <w:ilvl w:val="0"/>
          <w:numId w:val="9"/>
        </w:numPr>
        <w:pBdr>
          <w:top w:val="nil"/>
          <w:left w:val="nil"/>
          <w:bottom w:val="nil"/>
          <w:right w:val="nil"/>
          <w:between w:val="nil"/>
        </w:pBdr>
        <w:tabs>
          <w:tab w:val="left" w:pos="567"/>
          <w:tab w:val="left" w:pos="993"/>
        </w:tabs>
        <w:spacing w:line="235" w:lineRule="auto"/>
        <w:ind w:left="0" w:firstLine="567"/>
        <w:jc w:val="both"/>
        <w:rPr>
          <w:rFonts w:ascii="Arial" w:eastAsia="Arial" w:hAnsi="Arial" w:cs="Arial"/>
          <w:color w:val="000000"/>
        </w:rPr>
      </w:pPr>
      <w:r w:rsidRPr="00D67B1E">
        <w:rPr>
          <w:rFonts w:ascii="Arial" w:eastAsia="Arial" w:hAnsi="Arial" w:cs="Arial"/>
          <w:color w:val="000000"/>
        </w:rPr>
        <w:t>курить или пользоваться открытым огнём вблизи машин, заправляемых топливом;</w:t>
      </w:r>
    </w:p>
    <w:p w14:paraId="376E30C4" w14:textId="452A357D" w:rsidR="00FA24B2" w:rsidRPr="00D67B1E" w:rsidRDefault="00FA24B2" w:rsidP="00AF43BF">
      <w:pPr>
        <w:pStyle w:val="af0"/>
        <w:numPr>
          <w:ilvl w:val="0"/>
          <w:numId w:val="9"/>
        </w:numPr>
        <w:pBdr>
          <w:top w:val="nil"/>
          <w:left w:val="nil"/>
          <w:bottom w:val="nil"/>
          <w:right w:val="nil"/>
          <w:between w:val="nil"/>
        </w:pBdr>
        <w:tabs>
          <w:tab w:val="left" w:pos="567"/>
          <w:tab w:val="left" w:pos="993"/>
        </w:tabs>
        <w:spacing w:line="235" w:lineRule="auto"/>
        <w:ind w:left="0" w:firstLine="567"/>
        <w:jc w:val="both"/>
        <w:rPr>
          <w:rFonts w:ascii="Arial" w:eastAsia="Arial" w:hAnsi="Arial" w:cs="Arial"/>
          <w:color w:val="000000"/>
        </w:rPr>
      </w:pPr>
      <w:r w:rsidRPr="00D67B1E">
        <w:rPr>
          <w:rFonts w:ascii="Arial" w:eastAsia="Arial" w:hAnsi="Arial" w:cs="Arial"/>
          <w:color w:val="000000"/>
        </w:rPr>
        <w:t>оставлять бутылки, осколки стекла, другой мусор;</w:t>
      </w:r>
    </w:p>
    <w:p w14:paraId="1951AE4A" w14:textId="7F52E408" w:rsidR="00FA24B2" w:rsidRPr="00D67B1E" w:rsidRDefault="00FA24B2" w:rsidP="00AF43BF">
      <w:pPr>
        <w:pStyle w:val="af0"/>
        <w:numPr>
          <w:ilvl w:val="0"/>
          <w:numId w:val="9"/>
        </w:numPr>
        <w:pBdr>
          <w:top w:val="nil"/>
          <w:left w:val="nil"/>
          <w:bottom w:val="nil"/>
          <w:right w:val="nil"/>
          <w:between w:val="nil"/>
        </w:pBdr>
        <w:tabs>
          <w:tab w:val="left" w:pos="567"/>
          <w:tab w:val="left" w:pos="993"/>
        </w:tabs>
        <w:spacing w:line="235" w:lineRule="auto"/>
        <w:ind w:left="0" w:firstLine="567"/>
        <w:jc w:val="both"/>
        <w:rPr>
          <w:rFonts w:ascii="Arial" w:eastAsia="Arial" w:hAnsi="Arial" w:cs="Arial"/>
          <w:color w:val="000000"/>
        </w:rPr>
      </w:pPr>
      <w:r w:rsidRPr="00D67B1E">
        <w:rPr>
          <w:rFonts w:ascii="Arial" w:eastAsia="Arial" w:hAnsi="Arial" w:cs="Arial"/>
          <w:color w:val="000000"/>
        </w:rPr>
        <w:t>выжигать траву, а также стерню на полях.</w:t>
      </w:r>
    </w:p>
    <w:p w14:paraId="6D98139D" w14:textId="77777777" w:rsidR="00FA24B2" w:rsidRPr="00D67B1E" w:rsidRDefault="00FA24B2" w:rsidP="00AF43BF">
      <w:p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color w:val="000000"/>
        </w:rPr>
        <w:t>Будьте максимально осторожны, работая в лесу: падающее дерево может быть причиной гибели!</w:t>
      </w:r>
    </w:p>
    <w:p w14:paraId="7E3559DA" w14:textId="5062E30B" w:rsidR="00FA24B2" w:rsidRPr="00D67B1E" w:rsidRDefault="00FA24B2" w:rsidP="00FA24B2">
      <w:p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color w:val="000000"/>
        </w:rPr>
        <w:t>12.5. Разрешено использование мангалов, грилей и прочего подобного оборудования, не допускающего повреждения почвенного покрова, с соблюдением мер противопожарной безопасности.</w:t>
      </w:r>
    </w:p>
    <w:p w14:paraId="5FC50F15" w14:textId="15F2F9F9" w:rsidR="00FA24B2" w:rsidRPr="00D67B1E" w:rsidRDefault="00FA24B2" w:rsidP="00FA24B2">
      <w:p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color w:val="000000"/>
        </w:rPr>
        <w:t xml:space="preserve">12.6. Категорически запрещается отдыхать, а тем более спать, в автомобилях с работающим двигателем. Помните об опасности угарного газа. </w:t>
      </w:r>
    </w:p>
    <w:p w14:paraId="25E08175" w14:textId="4EB5AB7E" w:rsidR="00FA24B2" w:rsidRPr="00D67B1E" w:rsidRDefault="00FA24B2" w:rsidP="00FA24B2">
      <w:p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color w:val="000000"/>
        </w:rPr>
        <w:t>12.7. Рекомендуется открывать стекла или двери во время работы с лебедкой на болоте или во время движения через броды.</w:t>
      </w:r>
    </w:p>
    <w:p w14:paraId="30D31D67" w14:textId="2F57A7CA" w:rsidR="00FA24B2" w:rsidRPr="00D67B1E" w:rsidRDefault="00FA24B2" w:rsidP="00FA24B2">
      <w:p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color w:val="000000"/>
        </w:rPr>
        <w:t>12.8. Настоятельно рекомендуется проявлять максимальную осторожность во время буксировки неисправных автомобилей. Рекомендуем производить буксировку неисправных автомобилей на дорогах общего пользования на минимальной скорости и, желательно, на жесткой сцепке.</w:t>
      </w:r>
    </w:p>
    <w:p w14:paraId="2E1BBF3A" w14:textId="588E4C25" w:rsidR="00FA24B2" w:rsidRPr="00D67B1E" w:rsidRDefault="008A5097" w:rsidP="00FA24B2">
      <w:p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color w:val="000000"/>
        </w:rPr>
        <w:t>12.9</w:t>
      </w:r>
      <w:r w:rsidR="00FA24B2" w:rsidRPr="00D67B1E">
        <w:rPr>
          <w:rFonts w:ascii="Arial" w:eastAsia="Arial" w:hAnsi="Arial" w:cs="Arial"/>
          <w:color w:val="000000"/>
        </w:rPr>
        <w:t>. Настоятельно рекомендуем предупреждать окружающих о начале работы с лебедкой.</w:t>
      </w:r>
    </w:p>
    <w:p w14:paraId="7983E07E" w14:textId="12BC1EC3" w:rsidR="00FA24B2" w:rsidRPr="00D67B1E" w:rsidRDefault="008A5097" w:rsidP="00FA24B2">
      <w:p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color w:val="000000"/>
        </w:rPr>
        <w:lastRenderedPageBreak/>
        <w:t>12.10</w:t>
      </w:r>
      <w:r w:rsidR="00FA24B2" w:rsidRPr="00D67B1E">
        <w:rPr>
          <w:rFonts w:ascii="Arial" w:eastAsia="Arial" w:hAnsi="Arial" w:cs="Arial"/>
          <w:color w:val="000000"/>
        </w:rPr>
        <w:t xml:space="preserve">. Применение корозащитной стропы обязательно! Не допускается фиксация корозащитной стропы на дереве выше 30 см от поверхности земли. Кроме того, корозащитная стропа не может быть зафиксирована «на удавку» или перекручена при фиксации на дереве. </w:t>
      </w:r>
    </w:p>
    <w:p w14:paraId="53484C77" w14:textId="361F7398" w:rsidR="00FA24B2" w:rsidRPr="00D67B1E" w:rsidRDefault="008A5097" w:rsidP="00FA24B2">
      <w:p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color w:val="000000"/>
        </w:rPr>
        <w:t>12.11</w:t>
      </w:r>
      <w:r w:rsidR="00FA24B2" w:rsidRPr="00D67B1E">
        <w:rPr>
          <w:rFonts w:ascii="Arial" w:eastAsia="Arial" w:hAnsi="Arial" w:cs="Arial"/>
          <w:color w:val="000000"/>
        </w:rPr>
        <w:t>. Рекомендуется работать с железным лебедочным тросом в плотных прочных свободных защитных перчатках.</w:t>
      </w:r>
    </w:p>
    <w:p w14:paraId="17AA5377" w14:textId="50EE2286" w:rsidR="00FA24B2" w:rsidRPr="00D67B1E" w:rsidRDefault="008A5097" w:rsidP="00FA24B2">
      <w:p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color w:val="000000"/>
        </w:rPr>
        <w:t>12.12</w:t>
      </w:r>
      <w:r w:rsidR="00FA24B2" w:rsidRPr="00D67B1E">
        <w:rPr>
          <w:rFonts w:ascii="Arial" w:eastAsia="Arial" w:hAnsi="Arial" w:cs="Arial"/>
          <w:color w:val="000000"/>
        </w:rPr>
        <w:t>. Запрещено касаться стального лебедочного троса под нагрузкой.</w:t>
      </w:r>
    </w:p>
    <w:p w14:paraId="7C50B4B9" w14:textId="0AF5037F" w:rsidR="00FA24B2" w:rsidRPr="00D67B1E" w:rsidRDefault="008A5097" w:rsidP="00FA24B2">
      <w:p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color w:val="000000"/>
        </w:rPr>
        <w:t>12.13</w:t>
      </w:r>
      <w:r w:rsidR="00FA24B2" w:rsidRPr="00D67B1E">
        <w:rPr>
          <w:rFonts w:ascii="Arial" w:eastAsia="Arial" w:hAnsi="Arial" w:cs="Arial"/>
          <w:color w:val="000000"/>
        </w:rPr>
        <w:t>. Рекомендуется перецеплять лебедочный трос только при использовании страховочного каната.</w:t>
      </w:r>
    </w:p>
    <w:p w14:paraId="3F321BC3" w14:textId="632FDCC2" w:rsidR="00FA24B2" w:rsidRPr="00D67B1E" w:rsidRDefault="008A5097" w:rsidP="00FA24B2">
      <w:p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color w:val="000000"/>
        </w:rPr>
        <w:t>12.14</w:t>
      </w:r>
      <w:r w:rsidR="00FA24B2" w:rsidRPr="00D67B1E">
        <w:rPr>
          <w:rFonts w:ascii="Arial" w:eastAsia="Arial" w:hAnsi="Arial" w:cs="Arial"/>
          <w:color w:val="000000"/>
        </w:rPr>
        <w:t>. Запрещено пересекать стальной лебедочный трос под нагрузкой.</w:t>
      </w:r>
    </w:p>
    <w:p w14:paraId="005FD9BE" w14:textId="1CD5D81B" w:rsidR="00FA24B2" w:rsidRPr="00D67B1E" w:rsidRDefault="008A5097" w:rsidP="00FA24B2">
      <w:p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color w:val="000000"/>
        </w:rPr>
        <w:t>12.15</w:t>
      </w:r>
      <w:r w:rsidR="00FA24B2" w:rsidRPr="00D67B1E">
        <w:rPr>
          <w:rFonts w:ascii="Arial" w:eastAsia="Arial" w:hAnsi="Arial" w:cs="Arial"/>
          <w:color w:val="000000"/>
        </w:rPr>
        <w:t>. Запрещается находиться ближе 1 метра от натянутого троса во время работы лебедки.</w:t>
      </w:r>
    </w:p>
    <w:p w14:paraId="7830EF97" w14:textId="17CF9DAB" w:rsidR="00FA24B2" w:rsidRPr="00D67B1E" w:rsidRDefault="00530E8E" w:rsidP="00FA24B2">
      <w:p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color w:val="000000"/>
        </w:rPr>
        <w:t>12.16</w:t>
      </w:r>
      <w:r w:rsidR="00FA24B2" w:rsidRPr="00D67B1E">
        <w:rPr>
          <w:rFonts w:ascii="Arial" w:eastAsia="Arial" w:hAnsi="Arial" w:cs="Arial"/>
          <w:color w:val="000000"/>
        </w:rPr>
        <w:t>. Запрещается находиться под автомобилем, подтягиваемым лебедкой в гору.</w:t>
      </w:r>
    </w:p>
    <w:p w14:paraId="08645C16" w14:textId="70644764" w:rsidR="00FA24B2" w:rsidRPr="00D67B1E" w:rsidRDefault="00530E8E" w:rsidP="00FA24B2">
      <w:p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color w:val="000000"/>
        </w:rPr>
        <w:t>12.17</w:t>
      </w:r>
      <w:r w:rsidR="00FA24B2" w:rsidRPr="00D67B1E">
        <w:rPr>
          <w:rFonts w:ascii="Arial" w:eastAsia="Arial" w:hAnsi="Arial" w:cs="Arial"/>
          <w:color w:val="000000"/>
        </w:rPr>
        <w:t>. Запрещается находиться ниже автомобиля, спускающегося под гору.</w:t>
      </w:r>
    </w:p>
    <w:p w14:paraId="0D2D6CF8" w14:textId="38C15D07" w:rsidR="00FA24B2" w:rsidRPr="00D67B1E" w:rsidRDefault="00530E8E" w:rsidP="00FA24B2">
      <w:p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color w:val="000000"/>
        </w:rPr>
        <w:t>12.18</w:t>
      </w:r>
      <w:r w:rsidR="00FA24B2" w:rsidRPr="00D67B1E">
        <w:rPr>
          <w:rFonts w:ascii="Arial" w:eastAsia="Arial" w:hAnsi="Arial" w:cs="Arial"/>
          <w:color w:val="000000"/>
        </w:rPr>
        <w:t>. При выдергивании одного автомобиля другим необходимо убедиться в отсутствии людей на траектории движения автомобилей.</w:t>
      </w:r>
    </w:p>
    <w:p w14:paraId="22BA29AE" w14:textId="0BFA794C" w:rsidR="00FA24B2" w:rsidRPr="00D67B1E" w:rsidRDefault="00CB5CF1" w:rsidP="00FA24B2">
      <w:p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color w:val="000000"/>
        </w:rPr>
        <w:t>12.19</w:t>
      </w:r>
      <w:r w:rsidR="00FA24B2" w:rsidRPr="00D67B1E">
        <w:rPr>
          <w:rFonts w:ascii="Arial" w:eastAsia="Arial" w:hAnsi="Arial" w:cs="Arial"/>
          <w:color w:val="000000"/>
        </w:rPr>
        <w:t>. При эксплуатации реечного домкрата типа HiJack проявляйте максимальную осторожность - в момент работы автомобиль и домкрат крайне неустойчивы.</w:t>
      </w:r>
    </w:p>
    <w:p w14:paraId="5ADDCBE8" w14:textId="20E4900C" w:rsidR="00FA24B2" w:rsidRPr="00D67B1E" w:rsidRDefault="00CB5CF1" w:rsidP="00FA24B2">
      <w:p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color w:val="000000"/>
        </w:rPr>
        <w:t>12.20</w:t>
      </w:r>
      <w:r w:rsidR="00FA24B2" w:rsidRPr="00D67B1E">
        <w:rPr>
          <w:rFonts w:ascii="Arial" w:eastAsia="Arial" w:hAnsi="Arial" w:cs="Arial"/>
          <w:color w:val="000000"/>
        </w:rPr>
        <w:t xml:space="preserve">. На протяжении всего соревнования запрещен слив на землю технологических жидкостей (масла, топлива и т.п.), выбрасывание, сжигание и/или закапывание какого-либо мусора. Любое загрязнение местности и нанесения любого другого ущерба природе. </w:t>
      </w:r>
    </w:p>
    <w:p w14:paraId="09E45901" w14:textId="229ADECA" w:rsidR="00FA24B2" w:rsidRPr="00D67B1E" w:rsidRDefault="00CB5CF1" w:rsidP="00FA24B2">
      <w:p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color w:val="000000"/>
        </w:rPr>
        <w:t>12.21</w:t>
      </w:r>
      <w:r w:rsidR="00FA24B2" w:rsidRPr="00D67B1E">
        <w:rPr>
          <w:rFonts w:ascii="Arial" w:eastAsia="Arial" w:hAnsi="Arial" w:cs="Arial"/>
          <w:color w:val="000000"/>
        </w:rPr>
        <w:t xml:space="preserve">. По решению </w:t>
      </w:r>
      <w:r w:rsidR="00BA1851" w:rsidRPr="00D67B1E">
        <w:rPr>
          <w:rFonts w:ascii="Arial" w:eastAsia="Arial" w:hAnsi="Arial" w:cs="Arial"/>
          <w:color w:val="000000"/>
        </w:rPr>
        <w:t>Р</w:t>
      </w:r>
      <w:r w:rsidR="0092324C" w:rsidRPr="00D67B1E">
        <w:rPr>
          <w:rFonts w:ascii="Arial" w:eastAsia="Arial" w:hAnsi="Arial" w:cs="Arial"/>
          <w:color w:val="000000"/>
        </w:rPr>
        <w:t>уководителя гонки</w:t>
      </w:r>
      <w:r w:rsidR="00FA24B2" w:rsidRPr="00D67B1E">
        <w:rPr>
          <w:rFonts w:ascii="Arial" w:eastAsia="Arial" w:hAnsi="Arial" w:cs="Arial"/>
          <w:color w:val="000000"/>
        </w:rPr>
        <w:t xml:space="preserve"> любой </w:t>
      </w:r>
      <w:r w:rsidRPr="00D67B1E">
        <w:rPr>
          <w:rFonts w:ascii="Arial" w:eastAsia="Arial" w:hAnsi="Arial" w:cs="Arial"/>
          <w:color w:val="000000"/>
        </w:rPr>
        <w:t>у</w:t>
      </w:r>
      <w:r w:rsidR="00FA24B2" w:rsidRPr="00D67B1E">
        <w:rPr>
          <w:rFonts w:ascii="Arial" w:eastAsia="Arial" w:hAnsi="Arial" w:cs="Arial"/>
          <w:color w:val="000000"/>
        </w:rPr>
        <w:t>частник/экипаж может быть не допущен к старту в следующих случаях:</w:t>
      </w:r>
    </w:p>
    <w:p w14:paraId="1837270D" w14:textId="0D7B6A6A" w:rsidR="00FA24B2" w:rsidRPr="00D67B1E" w:rsidRDefault="00FA24B2" w:rsidP="00956B58">
      <w:pPr>
        <w:pStyle w:val="af0"/>
        <w:numPr>
          <w:ilvl w:val="0"/>
          <w:numId w:val="9"/>
        </w:numPr>
        <w:pBdr>
          <w:top w:val="nil"/>
          <w:left w:val="nil"/>
          <w:bottom w:val="nil"/>
          <w:right w:val="nil"/>
          <w:between w:val="nil"/>
        </w:pBdr>
        <w:tabs>
          <w:tab w:val="left" w:pos="567"/>
          <w:tab w:val="left" w:pos="993"/>
        </w:tabs>
        <w:spacing w:line="235" w:lineRule="auto"/>
        <w:ind w:left="0" w:firstLine="567"/>
        <w:jc w:val="both"/>
        <w:rPr>
          <w:rFonts w:ascii="Arial" w:eastAsia="Arial" w:hAnsi="Arial" w:cs="Arial"/>
          <w:color w:val="000000"/>
        </w:rPr>
      </w:pPr>
      <w:r w:rsidRPr="00D67B1E">
        <w:rPr>
          <w:rFonts w:ascii="Arial" w:eastAsia="Arial" w:hAnsi="Arial" w:cs="Arial"/>
          <w:color w:val="000000"/>
        </w:rPr>
        <w:t>отсутствует аптечка или аптечка не герметично упакована;</w:t>
      </w:r>
    </w:p>
    <w:p w14:paraId="16E1CD3B" w14:textId="52AE1164" w:rsidR="00FA24B2" w:rsidRPr="00D67B1E" w:rsidRDefault="00FA24B2" w:rsidP="00956B58">
      <w:pPr>
        <w:pStyle w:val="af0"/>
        <w:numPr>
          <w:ilvl w:val="0"/>
          <w:numId w:val="9"/>
        </w:numPr>
        <w:pBdr>
          <w:top w:val="nil"/>
          <w:left w:val="nil"/>
          <w:bottom w:val="nil"/>
          <w:right w:val="nil"/>
          <w:between w:val="nil"/>
        </w:pBdr>
        <w:tabs>
          <w:tab w:val="left" w:pos="567"/>
          <w:tab w:val="left" w:pos="993"/>
        </w:tabs>
        <w:spacing w:line="235" w:lineRule="auto"/>
        <w:ind w:left="0" w:firstLine="567"/>
        <w:jc w:val="both"/>
        <w:rPr>
          <w:rFonts w:ascii="Arial" w:eastAsia="Arial" w:hAnsi="Arial" w:cs="Arial"/>
          <w:color w:val="000000"/>
        </w:rPr>
      </w:pPr>
      <w:r w:rsidRPr="00D67B1E">
        <w:rPr>
          <w:rFonts w:ascii="Arial" w:eastAsia="Arial" w:hAnsi="Arial" w:cs="Arial"/>
          <w:color w:val="000000"/>
        </w:rPr>
        <w:t>отсутствует двухдневный запас питьевой воды и продуктов питания;</w:t>
      </w:r>
    </w:p>
    <w:p w14:paraId="6F8B0A0D" w14:textId="7ADDFB99" w:rsidR="00FA24B2" w:rsidRPr="00D67B1E" w:rsidRDefault="00FA24B2" w:rsidP="00956B58">
      <w:pPr>
        <w:pStyle w:val="af0"/>
        <w:numPr>
          <w:ilvl w:val="0"/>
          <w:numId w:val="9"/>
        </w:numPr>
        <w:pBdr>
          <w:top w:val="nil"/>
          <w:left w:val="nil"/>
          <w:bottom w:val="nil"/>
          <w:right w:val="nil"/>
          <w:between w:val="nil"/>
        </w:pBdr>
        <w:tabs>
          <w:tab w:val="left" w:pos="567"/>
          <w:tab w:val="left" w:pos="993"/>
        </w:tabs>
        <w:spacing w:line="235" w:lineRule="auto"/>
        <w:ind w:left="0" w:firstLine="567"/>
        <w:jc w:val="both"/>
        <w:rPr>
          <w:rFonts w:ascii="Arial" w:eastAsia="Arial" w:hAnsi="Arial" w:cs="Arial"/>
          <w:color w:val="000000"/>
        </w:rPr>
      </w:pPr>
      <w:r w:rsidRPr="00D67B1E">
        <w:rPr>
          <w:rFonts w:ascii="Arial" w:eastAsia="Arial" w:hAnsi="Arial" w:cs="Arial"/>
          <w:color w:val="000000"/>
        </w:rPr>
        <w:t>имеются признаки алкогольного опьянения у членов экипажа;</w:t>
      </w:r>
    </w:p>
    <w:p w14:paraId="440D88B6" w14:textId="310A075B" w:rsidR="00FA24B2" w:rsidRPr="00D67B1E" w:rsidRDefault="00FA24B2" w:rsidP="00956B58">
      <w:pPr>
        <w:pStyle w:val="af0"/>
        <w:numPr>
          <w:ilvl w:val="0"/>
          <w:numId w:val="9"/>
        </w:numPr>
        <w:pBdr>
          <w:top w:val="nil"/>
          <w:left w:val="nil"/>
          <w:bottom w:val="nil"/>
          <w:right w:val="nil"/>
          <w:between w:val="nil"/>
        </w:pBdr>
        <w:tabs>
          <w:tab w:val="left" w:pos="567"/>
          <w:tab w:val="left" w:pos="993"/>
        </w:tabs>
        <w:spacing w:line="235" w:lineRule="auto"/>
        <w:ind w:left="0" w:firstLine="567"/>
        <w:jc w:val="both"/>
        <w:rPr>
          <w:rFonts w:ascii="Arial" w:eastAsia="Arial" w:hAnsi="Arial" w:cs="Arial"/>
          <w:color w:val="000000"/>
        </w:rPr>
      </w:pPr>
      <w:r w:rsidRPr="00D67B1E">
        <w:rPr>
          <w:rFonts w:ascii="Arial" w:eastAsia="Arial" w:hAnsi="Arial" w:cs="Arial"/>
          <w:color w:val="000000"/>
        </w:rPr>
        <w:t xml:space="preserve">имеются медицинские показания для оказания неотложной медицинской помощи. </w:t>
      </w:r>
    </w:p>
    <w:p w14:paraId="56428ED9" w14:textId="7FA7BD9D" w:rsidR="00FA24B2" w:rsidRPr="00D67B1E" w:rsidRDefault="00956B58" w:rsidP="00FA24B2">
      <w:p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color w:val="000000"/>
        </w:rPr>
        <w:t>12.22</w:t>
      </w:r>
      <w:r w:rsidR="00FA24B2" w:rsidRPr="00D67B1E">
        <w:rPr>
          <w:rFonts w:ascii="Arial" w:eastAsia="Arial" w:hAnsi="Arial" w:cs="Arial"/>
          <w:color w:val="000000"/>
        </w:rPr>
        <w:t xml:space="preserve">. По решению </w:t>
      </w:r>
      <w:r w:rsidR="00BA1851" w:rsidRPr="00D67B1E">
        <w:rPr>
          <w:rFonts w:ascii="Arial" w:eastAsia="Arial" w:hAnsi="Arial" w:cs="Arial"/>
          <w:color w:val="000000"/>
        </w:rPr>
        <w:t>Р</w:t>
      </w:r>
      <w:r w:rsidR="0092324C" w:rsidRPr="00D67B1E">
        <w:rPr>
          <w:rFonts w:ascii="Arial" w:eastAsia="Arial" w:hAnsi="Arial" w:cs="Arial"/>
          <w:color w:val="000000"/>
        </w:rPr>
        <w:t xml:space="preserve">уководителя гонки </w:t>
      </w:r>
      <w:r w:rsidR="00FA24B2" w:rsidRPr="00D67B1E">
        <w:rPr>
          <w:rFonts w:ascii="Arial" w:eastAsia="Arial" w:hAnsi="Arial" w:cs="Arial"/>
          <w:color w:val="000000"/>
        </w:rPr>
        <w:t xml:space="preserve">может быть остановлено движение по СУ любого </w:t>
      </w:r>
      <w:r w:rsidRPr="00D67B1E">
        <w:rPr>
          <w:rFonts w:ascii="Arial" w:eastAsia="Arial" w:hAnsi="Arial" w:cs="Arial"/>
          <w:color w:val="000000"/>
        </w:rPr>
        <w:t>у</w:t>
      </w:r>
      <w:r w:rsidR="00FA24B2" w:rsidRPr="00D67B1E">
        <w:rPr>
          <w:rFonts w:ascii="Arial" w:eastAsia="Arial" w:hAnsi="Arial" w:cs="Arial"/>
          <w:color w:val="000000"/>
        </w:rPr>
        <w:t>частника/экипажа в том случае, когда имеются медицинские показания для оказания неотложной медицинской помощи.</w:t>
      </w:r>
    </w:p>
    <w:p w14:paraId="526F07C7" w14:textId="3C1C93C6" w:rsidR="00FA24B2" w:rsidRPr="00D67B1E" w:rsidRDefault="0092324C" w:rsidP="00FA24B2">
      <w:p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color w:val="000000"/>
        </w:rPr>
        <w:t>12.23</w:t>
      </w:r>
      <w:r w:rsidR="00FA24B2" w:rsidRPr="00D67B1E">
        <w:rPr>
          <w:rFonts w:ascii="Arial" w:eastAsia="Arial" w:hAnsi="Arial" w:cs="Arial"/>
          <w:color w:val="000000"/>
        </w:rPr>
        <w:t>. Применяйте средства защиты от насекомых, по возможности не оставляйте оголенных участков тела во избежание укусов змей и насекомых.</w:t>
      </w:r>
    </w:p>
    <w:p w14:paraId="088A3B2F" w14:textId="3DB4328A" w:rsidR="00FA24B2" w:rsidRPr="00D67B1E" w:rsidRDefault="0092324C" w:rsidP="00FA24B2">
      <w:p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color w:val="000000"/>
        </w:rPr>
        <w:t>12.24</w:t>
      </w:r>
      <w:r w:rsidR="00FA24B2" w:rsidRPr="00D67B1E">
        <w:rPr>
          <w:rFonts w:ascii="Arial" w:eastAsia="Arial" w:hAnsi="Arial" w:cs="Arial"/>
          <w:color w:val="000000"/>
        </w:rPr>
        <w:t xml:space="preserve">. Участникам запрещается передвигаться на автомобиле по базовому лагерю организаторов, кроме как для снятия данных трек-логгеров и электронного чипа, после чего необходимо покинуть базовый лагерь организаторов в течение 10 минут. </w:t>
      </w:r>
    </w:p>
    <w:p w14:paraId="3A0D1E0A" w14:textId="696FD4C8" w:rsidR="00FA24B2" w:rsidRPr="00D67B1E" w:rsidRDefault="001158DA" w:rsidP="00FA24B2">
      <w:p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color w:val="000000"/>
        </w:rPr>
        <w:t>12.25</w:t>
      </w:r>
      <w:r w:rsidR="00FA24B2" w:rsidRPr="00D67B1E">
        <w:rPr>
          <w:rFonts w:ascii="Arial" w:eastAsia="Arial" w:hAnsi="Arial" w:cs="Arial"/>
          <w:color w:val="000000"/>
        </w:rPr>
        <w:t xml:space="preserve">. На всей территории лагеря устанавливается ограничение скорости 10 км/ч. </w:t>
      </w:r>
    </w:p>
    <w:p w14:paraId="244646AB" w14:textId="43A428A2" w:rsidR="00FA24B2" w:rsidRPr="00D67B1E" w:rsidRDefault="001158DA" w:rsidP="00FA24B2">
      <w:p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color w:val="000000"/>
        </w:rPr>
        <w:t>12.26</w:t>
      </w:r>
      <w:r w:rsidR="00FA24B2" w:rsidRPr="00D67B1E">
        <w:rPr>
          <w:rFonts w:ascii="Arial" w:eastAsia="Arial" w:hAnsi="Arial" w:cs="Arial"/>
          <w:color w:val="000000"/>
        </w:rPr>
        <w:t xml:space="preserve">. Участникам соревнования и гостям запрещается огораживать места стоянок на территории лагеря, за исключением обозначения палаток в радиусе 5 метров. </w:t>
      </w:r>
    </w:p>
    <w:p w14:paraId="3711CA37" w14:textId="71211115" w:rsidR="00FA24B2" w:rsidRPr="00D67B1E" w:rsidRDefault="001158DA" w:rsidP="00FA24B2">
      <w:p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color w:val="000000"/>
        </w:rPr>
        <w:t>12.27</w:t>
      </w:r>
      <w:r w:rsidR="00FA24B2" w:rsidRPr="00D67B1E">
        <w:rPr>
          <w:rFonts w:ascii="Arial" w:eastAsia="Arial" w:hAnsi="Arial" w:cs="Arial"/>
          <w:color w:val="000000"/>
        </w:rPr>
        <w:t>. Нахождением на СУ считается время с момента старта участника и до момента финиша участника.</w:t>
      </w:r>
    </w:p>
    <w:p w14:paraId="40876D62" w14:textId="3D65FC7D" w:rsidR="00FA24B2" w:rsidRPr="00D67B1E" w:rsidRDefault="0036479B" w:rsidP="00FA24B2">
      <w:p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color w:val="000000"/>
        </w:rPr>
        <w:t>12.28</w:t>
      </w:r>
      <w:r w:rsidR="00FA24B2" w:rsidRPr="00D67B1E">
        <w:rPr>
          <w:rFonts w:ascii="Arial" w:eastAsia="Arial" w:hAnsi="Arial" w:cs="Arial"/>
          <w:color w:val="000000"/>
        </w:rPr>
        <w:t>. Участник обязан принять все возможные меры по обеспечению безопасности, и не предпринимать никаких действий, которые могут быть причиной причинения любого вреда здоровью людей.</w:t>
      </w:r>
    </w:p>
    <w:p w14:paraId="267C146E" w14:textId="4602C8E1" w:rsidR="00FA24B2" w:rsidRPr="00D67B1E" w:rsidRDefault="0036479B" w:rsidP="00FA24B2">
      <w:p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color w:val="000000"/>
        </w:rPr>
        <w:t>12.29</w:t>
      </w:r>
      <w:r w:rsidR="00FA24B2" w:rsidRPr="00D67B1E">
        <w:rPr>
          <w:rFonts w:ascii="Arial" w:eastAsia="Arial" w:hAnsi="Arial" w:cs="Arial"/>
          <w:color w:val="000000"/>
        </w:rPr>
        <w:t>. Участник обязан принять все зависящие от него меры для сообщения судьям своего местоположения на момент окончания контрольного времени нахождения на СУ.</w:t>
      </w:r>
    </w:p>
    <w:p w14:paraId="012892E9" w14:textId="1F3DA6F2" w:rsidR="00FA24B2" w:rsidRPr="00D67B1E" w:rsidRDefault="0036479B" w:rsidP="00FA24B2">
      <w:p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color w:val="000000"/>
        </w:rPr>
        <w:t>12.30</w:t>
      </w:r>
      <w:r w:rsidR="00FA24B2" w:rsidRPr="00D67B1E">
        <w:rPr>
          <w:rFonts w:ascii="Arial" w:eastAsia="Arial" w:hAnsi="Arial" w:cs="Arial"/>
          <w:color w:val="000000"/>
        </w:rPr>
        <w:t>. Запрещено передвижение участников «на броне» (передвижение членов экипажа или других лиц вне автомобиля - на приступках, подножках, бамперах, крышах и т.д.) вне СУ.</w:t>
      </w:r>
    </w:p>
    <w:p w14:paraId="0C98AB0C" w14:textId="74673E74" w:rsidR="00FA24B2" w:rsidRPr="00D67B1E" w:rsidRDefault="006A4CD4" w:rsidP="00FA24B2">
      <w:p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color w:val="000000"/>
        </w:rPr>
        <w:t>12.31</w:t>
      </w:r>
      <w:r w:rsidR="00FA24B2" w:rsidRPr="00D67B1E">
        <w:rPr>
          <w:rFonts w:ascii="Arial" w:eastAsia="Arial" w:hAnsi="Arial" w:cs="Arial"/>
          <w:color w:val="000000"/>
        </w:rPr>
        <w:t>. Движение на протяжении всего мероприятия осуществляется с включенным ближним светом фар. Исключения допускаются при преодолении водных преград и при пользовании электрической лебедкой.</w:t>
      </w:r>
    </w:p>
    <w:p w14:paraId="57E699E4" w14:textId="4A55D5B9" w:rsidR="00FA24B2" w:rsidRPr="00D67B1E" w:rsidRDefault="006A4CD4" w:rsidP="00FA24B2">
      <w:p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color w:val="000000"/>
        </w:rPr>
        <w:t>12.32.</w:t>
      </w:r>
      <w:r w:rsidR="00FA24B2" w:rsidRPr="00D67B1E">
        <w:rPr>
          <w:rFonts w:ascii="Arial" w:eastAsia="Arial" w:hAnsi="Arial" w:cs="Arial"/>
          <w:color w:val="000000"/>
        </w:rPr>
        <w:t xml:space="preserve"> Каждому экипажу, находящемуся на СУ, рекомендуется иметь герметично упакованный заряженный телефон, а также иметь с собой зарядное устройство. Рекомендована установка аварийных средств связи (СБ-радиостанции и т.п.) </w:t>
      </w:r>
    </w:p>
    <w:p w14:paraId="44AA9D73" w14:textId="14D06EED" w:rsidR="00FA24B2" w:rsidRPr="00D67B1E" w:rsidRDefault="00FA24B2" w:rsidP="00FA24B2">
      <w:p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color w:val="000000"/>
        </w:rPr>
        <w:t xml:space="preserve">Телефоны для экстренной связи с организатором будут опубликованы на официальном стенде соревнований и указаны в </w:t>
      </w:r>
      <w:r w:rsidR="008E1D71">
        <w:rPr>
          <w:rFonts w:ascii="Arial" w:eastAsia="Arial" w:hAnsi="Arial" w:cs="Arial"/>
          <w:color w:val="000000"/>
        </w:rPr>
        <w:t>Положении</w:t>
      </w:r>
      <w:r w:rsidRPr="00D67B1E">
        <w:rPr>
          <w:rFonts w:ascii="Arial" w:eastAsia="Arial" w:hAnsi="Arial" w:cs="Arial"/>
          <w:color w:val="000000"/>
        </w:rPr>
        <w:t xml:space="preserve"> и дорожной книге. При плохом качестве связи рекомендовано использование для связи с организаторами SMS-сообщений. Всем экипажам рекомендовано наличие спутниковой связи на случай экстренных ситуаций, для использования в период отсутствия покрытия GSM.</w:t>
      </w:r>
    </w:p>
    <w:p w14:paraId="60673039" w14:textId="70DD91DC" w:rsidR="00FA24B2" w:rsidRPr="00D67B1E" w:rsidRDefault="008577E8" w:rsidP="00FA24B2">
      <w:p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color w:val="000000"/>
        </w:rPr>
        <w:t>12.33</w:t>
      </w:r>
      <w:r w:rsidR="00FA24B2" w:rsidRPr="00D67B1E">
        <w:rPr>
          <w:rFonts w:ascii="Arial" w:eastAsia="Arial" w:hAnsi="Arial" w:cs="Arial"/>
          <w:color w:val="000000"/>
        </w:rPr>
        <w:t>. Находясь на дорогах обще</w:t>
      </w:r>
      <w:r w:rsidRPr="00D67B1E">
        <w:rPr>
          <w:rFonts w:ascii="Arial" w:eastAsia="Arial" w:hAnsi="Arial" w:cs="Arial"/>
          <w:color w:val="000000"/>
        </w:rPr>
        <w:t xml:space="preserve">го </w:t>
      </w:r>
      <w:r w:rsidR="00FA24B2" w:rsidRPr="00D67B1E">
        <w:rPr>
          <w:rFonts w:ascii="Arial" w:eastAsia="Arial" w:hAnsi="Arial" w:cs="Arial"/>
          <w:color w:val="000000"/>
        </w:rPr>
        <w:t xml:space="preserve">пользования участники, технический персонал и гости соревнования обязаны соблюдать Правила </w:t>
      </w:r>
      <w:r w:rsidR="009854BF" w:rsidRPr="00D67B1E">
        <w:rPr>
          <w:rFonts w:ascii="Arial" w:eastAsia="Arial" w:hAnsi="Arial" w:cs="Arial"/>
          <w:color w:val="000000"/>
        </w:rPr>
        <w:t>д</w:t>
      </w:r>
      <w:r w:rsidR="00FA24B2" w:rsidRPr="00D67B1E">
        <w:rPr>
          <w:rFonts w:ascii="Arial" w:eastAsia="Arial" w:hAnsi="Arial" w:cs="Arial"/>
          <w:color w:val="000000"/>
        </w:rPr>
        <w:t xml:space="preserve">орожного </w:t>
      </w:r>
      <w:r w:rsidR="009854BF" w:rsidRPr="00D67B1E">
        <w:rPr>
          <w:rFonts w:ascii="Arial" w:eastAsia="Arial" w:hAnsi="Arial" w:cs="Arial"/>
          <w:color w:val="000000"/>
        </w:rPr>
        <w:t>д</w:t>
      </w:r>
      <w:r w:rsidR="00FA24B2" w:rsidRPr="00D67B1E">
        <w:rPr>
          <w:rFonts w:ascii="Arial" w:eastAsia="Arial" w:hAnsi="Arial" w:cs="Arial"/>
          <w:color w:val="000000"/>
        </w:rPr>
        <w:t xml:space="preserve">вижения и законы РБ. За превышение скоростного режима участнику начисляется пенализация в размере 1 часа за каждые 10 км превышения. </w:t>
      </w:r>
    </w:p>
    <w:p w14:paraId="71B1E6AD" w14:textId="226067EC" w:rsidR="00FA24B2" w:rsidRPr="00D67B1E" w:rsidRDefault="009854BF" w:rsidP="00FA24B2">
      <w:p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color w:val="000000"/>
        </w:rPr>
        <w:t>12.34</w:t>
      </w:r>
      <w:r w:rsidR="00FA24B2" w:rsidRPr="00D67B1E">
        <w:rPr>
          <w:rFonts w:ascii="Arial" w:eastAsia="Arial" w:hAnsi="Arial" w:cs="Arial"/>
          <w:color w:val="000000"/>
        </w:rPr>
        <w:t xml:space="preserve">. Невыполнение требований </w:t>
      </w:r>
      <w:r w:rsidRPr="00D67B1E">
        <w:rPr>
          <w:rFonts w:ascii="Arial" w:eastAsia="Arial" w:hAnsi="Arial" w:cs="Arial"/>
          <w:color w:val="000000"/>
        </w:rPr>
        <w:t xml:space="preserve">официальных лиц соревнования, </w:t>
      </w:r>
      <w:r w:rsidR="00FA24B2" w:rsidRPr="00D67B1E">
        <w:rPr>
          <w:rFonts w:ascii="Arial" w:eastAsia="Arial" w:hAnsi="Arial" w:cs="Arial"/>
          <w:color w:val="000000"/>
        </w:rPr>
        <w:t xml:space="preserve">организаторов соревнования, </w:t>
      </w:r>
      <w:r w:rsidRPr="00D67B1E">
        <w:rPr>
          <w:rFonts w:ascii="Arial" w:eastAsia="Arial" w:hAnsi="Arial" w:cs="Arial"/>
          <w:color w:val="000000"/>
        </w:rPr>
        <w:t xml:space="preserve">судей, </w:t>
      </w:r>
      <w:r w:rsidR="00341C7F" w:rsidRPr="00D67B1E">
        <w:rPr>
          <w:rFonts w:ascii="Arial" w:eastAsia="Arial" w:hAnsi="Arial" w:cs="Arial"/>
          <w:color w:val="000000"/>
        </w:rPr>
        <w:t>персонала</w:t>
      </w:r>
      <w:r w:rsidR="00FA24B2" w:rsidRPr="00D67B1E">
        <w:rPr>
          <w:rFonts w:ascii="Arial" w:eastAsia="Arial" w:hAnsi="Arial" w:cs="Arial"/>
          <w:color w:val="000000"/>
        </w:rPr>
        <w:t xml:space="preserve"> </w:t>
      </w:r>
      <w:r w:rsidR="00341C7F" w:rsidRPr="00D67B1E">
        <w:rPr>
          <w:rFonts w:ascii="Arial" w:eastAsia="Arial" w:hAnsi="Arial" w:cs="Arial"/>
          <w:color w:val="000000"/>
        </w:rPr>
        <w:t>организатора</w:t>
      </w:r>
      <w:r w:rsidR="00FA24B2" w:rsidRPr="00D67B1E">
        <w:rPr>
          <w:rFonts w:ascii="Arial" w:eastAsia="Arial" w:hAnsi="Arial" w:cs="Arial"/>
          <w:color w:val="000000"/>
        </w:rPr>
        <w:t>, как и невыполнение правил безопасности, установленных разделом 1</w:t>
      </w:r>
      <w:r w:rsidRPr="00D67B1E">
        <w:rPr>
          <w:rFonts w:ascii="Arial" w:eastAsia="Arial" w:hAnsi="Arial" w:cs="Arial"/>
          <w:color w:val="000000"/>
        </w:rPr>
        <w:t>2</w:t>
      </w:r>
      <w:r w:rsidR="00FA24B2" w:rsidRPr="00D67B1E">
        <w:rPr>
          <w:rFonts w:ascii="Arial" w:eastAsia="Arial" w:hAnsi="Arial" w:cs="Arial"/>
          <w:color w:val="000000"/>
        </w:rPr>
        <w:t xml:space="preserve"> настоящего </w:t>
      </w:r>
      <w:r w:rsidR="008E1D71">
        <w:rPr>
          <w:rFonts w:ascii="Arial" w:eastAsia="Arial" w:hAnsi="Arial" w:cs="Arial"/>
          <w:color w:val="000000"/>
        </w:rPr>
        <w:t>Положения</w:t>
      </w:r>
      <w:r w:rsidR="00FA24B2" w:rsidRPr="00D67B1E">
        <w:rPr>
          <w:rFonts w:ascii="Arial" w:eastAsia="Arial" w:hAnsi="Arial" w:cs="Arial"/>
          <w:color w:val="000000"/>
        </w:rPr>
        <w:t>, а также совершение других действий, противоречащих целям мероприятия, неспортивное поведение, нанесение умышленного ущерба другим участникам влекут за собой различные штрафные санкции в виде пенализаций, невозвращения экологического взноса, а также исключение участника из соревнований. Относится ко всем участникам, их представителям, персоналу технической поддержки и гостям участника.</w:t>
      </w:r>
    </w:p>
    <w:p w14:paraId="50EB713C" w14:textId="6AF9ABEB" w:rsidR="00FA24B2" w:rsidRPr="00D67B1E" w:rsidRDefault="00D7360F" w:rsidP="00FA24B2">
      <w:p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color w:val="000000"/>
        </w:rPr>
        <w:lastRenderedPageBreak/>
        <w:t>12.35</w:t>
      </w:r>
      <w:r w:rsidR="00FA24B2" w:rsidRPr="00D67B1E">
        <w:rPr>
          <w:rFonts w:ascii="Arial" w:eastAsia="Arial" w:hAnsi="Arial" w:cs="Arial"/>
          <w:color w:val="000000"/>
        </w:rPr>
        <w:t xml:space="preserve">. Организатор не несет ответственности в случае нанесения имущественного или иного ущерба участникам или участниками третьим лицам. </w:t>
      </w:r>
    </w:p>
    <w:p w14:paraId="2AE1BB76" w14:textId="3C131C91" w:rsidR="00FA24B2" w:rsidRPr="00D67B1E" w:rsidRDefault="00FB714F" w:rsidP="00FA24B2">
      <w:p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color w:val="000000"/>
        </w:rPr>
        <w:t>12.36</w:t>
      </w:r>
      <w:r w:rsidR="00FA24B2" w:rsidRPr="00D67B1E">
        <w:rPr>
          <w:rFonts w:ascii="Arial" w:eastAsia="Arial" w:hAnsi="Arial" w:cs="Arial"/>
          <w:color w:val="000000"/>
        </w:rPr>
        <w:t>. Вся ответственность за нарушение правил безопасности и охраны природы полностью лежит на нарушителях. Организатор обязуется передать информацию о нарушителе, имеющуюся в заявке на участие, в официальные органы.</w:t>
      </w:r>
    </w:p>
    <w:p w14:paraId="5AEFBA13" w14:textId="77777777" w:rsidR="005959D7" w:rsidRPr="00D67B1E" w:rsidRDefault="005959D7">
      <w:pPr>
        <w:pBdr>
          <w:top w:val="nil"/>
          <w:left w:val="nil"/>
          <w:bottom w:val="nil"/>
          <w:right w:val="nil"/>
          <w:between w:val="nil"/>
        </w:pBdr>
        <w:tabs>
          <w:tab w:val="left" w:pos="567"/>
        </w:tabs>
        <w:ind w:firstLine="561"/>
        <w:jc w:val="both"/>
        <w:rPr>
          <w:rFonts w:ascii="Times New Roman" w:eastAsia="Times New Roman" w:hAnsi="Times New Roman" w:cs="Times New Roman"/>
          <w:color w:val="000000"/>
        </w:rPr>
      </w:pPr>
    </w:p>
    <w:p w14:paraId="39C24AE3" w14:textId="77777777" w:rsidR="005959D7" w:rsidRPr="00D67B1E" w:rsidRDefault="008E76A3">
      <w:pPr>
        <w:numPr>
          <w:ilvl w:val="0"/>
          <w:numId w:val="1"/>
        </w:num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b/>
          <w:color w:val="000000"/>
        </w:rPr>
        <w:t>НАГРАЖДЕНИЕ</w:t>
      </w:r>
    </w:p>
    <w:p w14:paraId="6E6CB716" w14:textId="2715541C" w:rsidR="005959D7" w:rsidRPr="00D67B1E" w:rsidRDefault="008E76A3">
      <w:pPr>
        <w:pBdr>
          <w:top w:val="nil"/>
          <w:left w:val="nil"/>
          <w:bottom w:val="nil"/>
          <w:right w:val="nil"/>
          <w:between w:val="nil"/>
        </w:pBdr>
        <w:tabs>
          <w:tab w:val="left" w:pos="567"/>
        </w:tabs>
        <w:spacing w:line="237" w:lineRule="auto"/>
        <w:ind w:right="20" w:firstLine="561"/>
        <w:jc w:val="both"/>
        <w:rPr>
          <w:rFonts w:ascii="Arial" w:eastAsia="Arial" w:hAnsi="Arial" w:cs="Arial"/>
          <w:color w:val="000000"/>
        </w:rPr>
      </w:pPr>
      <w:r w:rsidRPr="00D67B1E">
        <w:rPr>
          <w:rFonts w:ascii="Arial" w:eastAsia="Arial" w:hAnsi="Arial" w:cs="Arial"/>
          <w:color w:val="000000"/>
        </w:rPr>
        <w:t>1</w:t>
      </w:r>
      <w:r w:rsidR="00CC1C53" w:rsidRPr="00D67B1E">
        <w:rPr>
          <w:rFonts w:ascii="Arial" w:eastAsia="Arial" w:hAnsi="Arial" w:cs="Arial"/>
          <w:color w:val="000000"/>
        </w:rPr>
        <w:t>3</w:t>
      </w:r>
      <w:r w:rsidRPr="00D67B1E">
        <w:rPr>
          <w:rFonts w:ascii="Arial" w:eastAsia="Arial" w:hAnsi="Arial" w:cs="Arial"/>
          <w:color w:val="000000"/>
        </w:rPr>
        <w:t>.1. Победители и призеры (первые и вторые водители) соревнования награждаются дипломами соответствующих степеней.</w:t>
      </w:r>
    </w:p>
    <w:p w14:paraId="57DEBC04" w14:textId="3ADC1CD7" w:rsidR="005959D7" w:rsidRPr="00D67B1E" w:rsidRDefault="008E76A3">
      <w:pPr>
        <w:pBdr>
          <w:top w:val="nil"/>
          <w:left w:val="nil"/>
          <w:bottom w:val="nil"/>
          <w:right w:val="nil"/>
          <w:between w:val="nil"/>
        </w:pBdr>
        <w:tabs>
          <w:tab w:val="left" w:pos="567"/>
        </w:tabs>
        <w:spacing w:line="237" w:lineRule="auto"/>
        <w:ind w:firstLine="561"/>
        <w:jc w:val="both"/>
        <w:rPr>
          <w:rFonts w:ascii="Arial" w:eastAsia="Arial" w:hAnsi="Arial" w:cs="Arial"/>
          <w:color w:val="000000"/>
        </w:rPr>
      </w:pPr>
      <w:r w:rsidRPr="00D67B1E">
        <w:rPr>
          <w:rFonts w:ascii="Arial" w:eastAsia="Arial" w:hAnsi="Arial" w:cs="Arial"/>
          <w:color w:val="000000"/>
        </w:rPr>
        <w:t>1</w:t>
      </w:r>
      <w:r w:rsidR="00CC1C53" w:rsidRPr="00D67B1E">
        <w:rPr>
          <w:rFonts w:ascii="Arial" w:eastAsia="Arial" w:hAnsi="Arial" w:cs="Arial"/>
          <w:color w:val="000000"/>
        </w:rPr>
        <w:t>3</w:t>
      </w:r>
      <w:r w:rsidRPr="00D67B1E">
        <w:rPr>
          <w:rFonts w:ascii="Arial" w:eastAsia="Arial" w:hAnsi="Arial" w:cs="Arial"/>
          <w:color w:val="000000"/>
        </w:rPr>
        <w:t xml:space="preserve">.2. Победители и призеры при образовании призового фонда могут дополнительно награждаться кубками и/или ценными призами от </w:t>
      </w:r>
      <w:r w:rsidR="00CC1C53" w:rsidRPr="00D67B1E">
        <w:rPr>
          <w:rFonts w:ascii="Arial" w:eastAsia="Arial" w:hAnsi="Arial" w:cs="Arial"/>
          <w:color w:val="000000"/>
        </w:rPr>
        <w:t>о</w:t>
      </w:r>
      <w:r w:rsidRPr="00D67B1E">
        <w:rPr>
          <w:rFonts w:ascii="Arial" w:eastAsia="Arial" w:hAnsi="Arial" w:cs="Arial"/>
          <w:color w:val="000000"/>
        </w:rPr>
        <w:t>рганизаторов (спонсоров) соревнования.</w:t>
      </w:r>
    </w:p>
    <w:p w14:paraId="16DFD8FF" w14:textId="77777777" w:rsidR="005959D7" w:rsidRPr="00D67B1E" w:rsidRDefault="005959D7">
      <w:pPr>
        <w:pBdr>
          <w:top w:val="nil"/>
          <w:left w:val="nil"/>
          <w:bottom w:val="nil"/>
          <w:right w:val="nil"/>
          <w:between w:val="nil"/>
        </w:pBdr>
        <w:tabs>
          <w:tab w:val="left" w:pos="567"/>
        </w:tabs>
        <w:ind w:firstLine="561"/>
        <w:jc w:val="both"/>
        <w:rPr>
          <w:rFonts w:ascii="Times New Roman" w:eastAsia="Times New Roman" w:hAnsi="Times New Roman" w:cs="Times New Roman"/>
          <w:color w:val="000000"/>
        </w:rPr>
      </w:pPr>
    </w:p>
    <w:p w14:paraId="24946590" w14:textId="77777777" w:rsidR="005959D7" w:rsidRPr="00D67B1E" w:rsidRDefault="008E76A3">
      <w:pPr>
        <w:numPr>
          <w:ilvl w:val="0"/>
          <w:numId w:val="1"/>
        </w:num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b/>
          <w:color w:val="000000"/>
        </w:rPr>
        <w:t>ОТКАЗ ОТ ПРЕТЕНЗИЙ</w:t>
      </w:r>
    </w:p>
    <w:p w14:paraId="300F059D" w14:textId="4491585B" w:rsidR="005959D7" w:rsidRPr="00D67B1E" w:rsidRDefault="008E76A3">
      <w:pPr>
        <w:pBdr>
          <w:top w:val="nil"/>
          <w:left w:val="nil"/>
          <w:bottom w:val="nil"/>
          <w:right w:val="nil"/>
          <w:between w:val="nil"/>
        </w:pBdr>
        <w:tabs>
          <w:tab w:val="left" w:pos="567"/>
        </w:tabs>
        <w:spacing w:line="235" w:lineRule="auto"/>
        <w:ind w:right="20" w:firstLine="561"/>
        <w:jc w:val="both"/>
        <w:rPr>
          <w:rFonts w:ascii="Arial" w:eastAsia="Arial" w:hAnsi="Arial" w:cs="Arial"/>
          <w:color w:val="000000"/>
        </w:rPr>
      </w:pPr>
      <w:r w:rsidRPr="00D67B1E">
        <w:rPr>
          <w:rFonts w:ascii="Arial" w:eastAsia="Arial" w:hAnsi="Arial" w:cs="Arial"/>
          <w:color w:val="000000"/>
        </w:rPr>
        <w:t>1</w:t>
      </w:r>
      <w:r w:rsidR="001326EA" w:rsidRPr="00D67B1E">
        <w:rPr>
          <w:rFonts w:ascii="Arial" w:eastAsia="Arial" w:hAnsi="Arial" w:cs="Arial"/>
          <w:color w:val="000000"/>
        </w:rPr>
        <w:t>4</w:t>
      </w:r>
      <w:r w:rsidRPr="00D67B1E">
        <w:rPr>
          <w:rFonts w:ascii="Arial" w:eastAsia="Arial" w:hAnsi="Arial" w:cs="Arial"/>
          <w:color w:val="000000"/>
        </w:rPr>
        <w:t>.1. Организатор и судьи не несут ответственности за ущерб, причиненный в ходе соревнований имуществу, жизни и здоровью участников, водителей, судей и третьих лиц.</w:t>
      </w:r>
    </w:p>
    <w:p w14:paraId="6BFBA637" w14:textId="3063152C" w:rsidR="005959D7" w:rsidRPr="00D67B1E" w:rsidRDefault="008E76A3">
      <w:pPr>
        <w:pBdr>
          <w:top w:val="nil"/>
          <w:left w:val="nil"/>
          <w:bottom w:val="nil"/>
          <w:right w:val="nil"/>
          <w:between w:val="nil"/>
        </w:pBdr>
        <w:tabs>
          <w:tab w:val="left" w:pos="567"/>
        </w:tabs>
        <w:spacing w:line="252" w:lineRule="auto"/>
        <w:ind w:firstLine="561"/>
        <w:jc w:val="both"/>
        <w:rPr>
          <w:rFonts w:ascii="Arial" w:eastAsia="Arial" w:hAnsi="Arial" w:cs="Arial"/>
          <w:color w:val="000000"/>
        </w:rPr>
      </w:pPr>
      <w:r w:rsidRPr="00D67B1E">
        <w:rPr>
          <w:rFonts w:ascii="Arial" w:eastAsia="Arial" w:hAnsi="Arial" w:cs="Arial"/>
          <w:color w:val="000000"/>
        </w:rPr>
        <w:t>1</w:t>
      </w:r>
      <w:r w:rsidR="001326EA" w:rsidRPr="00D67B1E">
        <w:rPr>
          <w:rFonts w:ascii="Arial" w:eastAsia="Arial" w:hAnsi="Arial" w:cs="Arial"/>
          <w:color w:val="000000"/>
        </w:rPr>
        <w:t>4</w:t>
      </w:r>
      <w:r w:rsidRPr="00D67B1E">
        <w:rPr>
          <w:rFonts w:ascii="Arial" w:eastAsia="Arial" w:hAnsi="Arial" w:cs="Arial"/>
          <w:color w:val="000000"/>
        </w:rPr>
        <w:t>.2. Каждый член экипажа подписью на бланке заявки на участие в соревновании подтверждает, что он принимает участие в соревновании на свой страх и риск, отказывается от требований компенсации ущерба, возникшего вследствие повреждений и несчастных случаев, произошедших во время или в связи с мероприятием, по отношению к Организатору, органам власти и тем лицам, которые представляют в распоряжение дороги или территорию для проведения соревнования, а также принимает на себя всю ответственность за лиц, находящихся в автомобиле во время соревнования, в том числе за последствия их нахождения в состоянии алкогольного опьянения.</w:t>
      </w:r>
    </w:p>
    <w:p w14:paraId="04200477" w14:textId="235A79CF" w:rsidR="005959D7" w:rsidRPr="00D67B1E" w:rsidRDefault="008E76A3">
      <w:pPr>
        <w:pBdr>
          <w:top w:val="nil"/>
          <w:left w:val="nil"/>
          <w:bottom w:val="nil"/>
          <w:right w:val="nil"/>
          <w:between w:val="nil"/>
        </w:pBdr>
        <w:tabs>
          <w:tab w:val="left" w:pos="567"/>
        </w:tabs>
        <w:spacing w:line="236" w:lineRule="auto"/>
        <w:ind w:right="20" w:firstLine="561"/>
        <w:jc w:val="both"/>
        <w:rPr>
          <w:rFonts w:ascii="Arial" w:eastAsia="Arial" w:hAnsi="Arial" w:cs="Arial"/>
          <w:color w:val="000000"/>
        </w:rPr>
      </w:pPr>
      <w:r w:rsidRPr="00D67B1E">
        <w:rPr>
          <w:rFonts w:ascii="Arial" w:eastAsia="Arial" w:hAnsi="Arial" w:cs="Arial"/>
          <w:color w:val="000000"/>
        </w:rPr>
        <w:t>1</w:t>
      </w:r>
      <w:r w:rsidR="001326EA" w:rsidRPr="00D67B1E">
        <w:rPr>
          <w:rFonts w:ascii="Arial" w:eastAsia="Arial" w:hAnsi="Arial" w:cs="Arial"/>
          <w:color w:val="000000"/>
        </w:rPr>
        <w:t>4</w:t>
      </w:r>
      <w:r w:rsidRPr="00D67B1E">
        <w:rPr>
          <w:rFonts w:ascii="Arial" w:eastAsia="Arial" w:hAnsi="Arial" w:cs="Arial"/>
          <w:color w:val="000000"/>
        </w:rPr>
        <w:t>.3. Каждый член экипажа признает, что он участвует в соревновании под свою личную ответственность и в любой момент может отказаться от дальнейшего участия в нем.</w:t>
      </w:r>
    </w:p>
    <w:p w14:paraId="5897E829" w14:textId="4EECB288" w:rsidR="005959D7" w:rsidRPr="00D67B1E" w:rsidRDefault="008E76A3">
      <w:pPr>
        <w:pBdr>
          <w:top w:val="nil"/>
          <w:left w:val="nil"/>
          <w:bottom w:val="nil"/>
          <w:right w:val="nil"/>
          <w:between w:val="nil"/>
        </w:pBdr>
        <w:tabs>
          <w:tab w:val="left" w:pos="567"/>
        </w:tabs>
        <w:spacing w:line="238" w:lineRule="auto"/>
        <w:ind w:firstLine="561"/>
        <w:jc w:val="both"/>
        <w:rPr>
          <w:rFonts w:ascii="Arial" w:eastAsia="Arial" w:hAnsi="Arial" w:cs="Arial"/>
          <w:color w:val="000000"/>
        </w:rPr>
      </w:pPr>
      <w:r w:rsidRPr="00D67B1E">
        <w:rPr>
          <w:rFonts w:ascii="Arial" w:eastAsia="Arial" w:hAnsi="Arial" w:cs="Arial"/>
          <w:color w:val="000000"/>
        </w:rPr>
        <w:t>1</w:t>
      </w:r>
      <w:r w:rsidR="001326EA" w:rsidRPr="00D67B1E">
        <w:rPr>
          <w:rFonts w:ascii="Arial" w:eastAsia="Arial" w:hAnsi="Arial" w:cs="Arial"/>
          <w:color w:val="000000"/>
        </w:rPr>
        <w:t>4</w:t>
      </w:r>
      <w:r w:rsidRPr="00D67B1E">
        <w:rPr>
          <w:rFonts w:ascii="Arial" w:eastAsia="Arial" w:hAnsi="Arial" w:cs="Arial"/>
          <w:color w:val="000000"/>
        </w:rPr>
        <w:t>.4. В случае, если водитель, управляющий транспортным средством (далее - ТС), не является владельцем ТС и не имеет нотариально заверенной доверенности, дающей ему право управления и распоряжения данным ТС, к бланку заявки на участие в соревновании необходимо в обязательном порядке приложить письменное согласие владельца ТС на участие транспортного средства в соревновании и письменный отказ владельца ТС от претензий.</w:t>
      </w:r>
    </w:p>
    <w:p w14:paraId="56B24310" w14:textId="77777777" w:rsidR="005959D7" w:rsidRPr="00D67B1E" w:rsidRDefault="005959D7">
      <w:pPr>
        <w:pBdr>
          <w:top w:val="nil"/>
          <w:left w:val="nil"/>
          <w:bottom w:val="nil"/>
          <w:right w:val="nil"/>
          <w:between w:val="nil"/>
        </w:pBdr>
        <w:tabs>
          <w:tab w:val="left" w:pos="567"/>
        </w:tabs>
        <w:ind w:firstLine="561"/>
        <w:jc w:val="both"/>
        <w:rPr>
          <w:rFonts w:ascii="Times New Roman" w:eastAsia="Times New Roman" w:hAnsi="Times New Roman" w:cs="Times New Roman"/>
          <w:color w:val="000000"/>
        </w:rPr>
      </w:pPr>
    </w:p>
    <w:p w14:paraId="3824DD84" w14:textId="782BD8A9" w:rsidR="001E27C9" w:rsidRPr="00D67B1E" w:rsidRDefault="008E76A3" w:rsidP="001E27C9">
      <w:pPr>
        <w:numPr>
          <w:ilvl w:val="0"/>
          <w:numId w:val="1"/>
        </w:num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b/>
          <w:color w:val="000000"/>
        </w:rPr>
        <w:t>УСЛОВИЯ ФИНАНСИРОВАНИЯ</w:t>
      </w:r>
    </w:p>
    <w:p w14:paraId="28FB29DB" w14:textId="38FBA290" w:rsidR="00325A4B" w:rsidRPr="00325A4B" w:rsidRDefault="00325A4B" w:rsidP="00325A4B">
      <w:pPr>
        <w:tabs>
          <w:tab w:val="left" w:pos="567"/>
        </w:tabs>
        <w:spacing w:line="236" w:lineRule="auto"/>
        <w:ind w:firstLine="561"/>
        <w:jc w:val="both"/>
        <w:rPr>
          <w:rFonts w:ascii="Arial" w:eastAsia="Arial" w:hAnsi="Arial" w:cs="Arial"/>
          <w:color w:val="000000"/>
        </w:rPr>
      </w:pPr>
      <w:r w:rsidRPr="00325A4B">
        <w:rPr>
          <w:rFonts w:ascii="Arial" w:eastAsia="Arial" w:hAnsi="Arial" w:cs="Arial"/>
          <w:color w:val="000000"/>
        </w:rPr>
        <w:t>1</w:t>
      </w:r>
      <w:r>
        <w:rPr>
          <w:rFonts w:ascii="Arial" w:eastAsia="Arial" w:hAnsi="Arial" w:cs="Arial"/>
          <w:color w:val="000000"/>
        </w:rPr>
        <w:t>5</w:t>
      </w:r>
      <w:r w:rsidRPr="00325A4B">
        <w:rPr>
          <w:rFonts w:ascii="Arial" w:eastAsia="Arial" w:hAnsi="Arial" w:cs="Arial"/>
          <w:color w:val="000000"/>
        </w:rPr>
        <w:t xml:space="preserve">.1. Финансирование соревнований осуществляется за счет стартовых взносов участников соревнования и иных источников финансирования, не запрещенных действующим законодательством. </w:t>
      </w:r>
    </w:p>
    <w:p w14:paraId="66381AB1" w14:textId="28984CF3" w:rsidR="001E27C9" w:rsidRPr="00D67B1E" w:rsidRDefault="00325A4B" w:rsidP="00325A4B">
      <w:pPr>
        <w:tabs>
          <w:tab w:val="left" w:pos="567"/>
        </w:tabs>
        <w:spacing w:line="236" w:lineRule="auto"/>
        <w:ind w:firstLine="561"/>
        <w:jc w:val="both"/>
        <w:rPr>
          <w:rFonts w:ascii="Arial" w:eastAsia="Arial" w:hAnsi="Arial"/>
        </w:rPr>
      </w:pPr>
      <w:r w:rsidRPr="00325A4B">
        <w:rPr>
          <w:rFonts w:ascii="Arial" w:eastAsia="Arial" w:hAnsi="Arial" w:cs="Arial"/>
          <w:color w:val="000000"/>
        </w:rPr>
        <w:t>Непосредственные организаторы осуществляют расходы по информированию местных органов власти, анонсированию и регистрации участников, приобретению канцелярских принадлежностей, типографских услуг, обеспечению судейства и электронного хронометража, обустройству штаба соревнования, разработке и подготовке трассы соревнования, привлечению и организации работы волонтеров, обеспечению питания волонтеров и судей, оплате судейства, обеспечению участников стартовыми пакетами, приобретению призов, медалей и дипломов для награждения победителей и призеров, сувениров для вручения участникам.</w:t>
      </w:r>
    </w:p>
    <w:p w14:paraId="1164EBFE" w14:textId="486F897B" w:rsidR="001E27C9" w:rsidRPr="00D67B1E" w:rsidRDefault="001E27C9" w:rsidP="001E27C9">
      <w:pPr>
        <w:tabs>
          <w:tab w:val="left" w:pos="567"/>
        </w:tabs>
        <w:spacing w:line="236" w:lineRule="auto"/>
        <w:ind w:firstLine="561"/>
        <w:jc w:val="both"/>
        <w:rPr>
          <w:rFonts w:ascii="Arial" w:eastAsia="Arial" w:hAnsi="Arial"/>
        </w:rPr>
      </w:pPr>
      <w:r w:rsidRPr="00D67B1E">
        <w:rPr>
          <w:rFonts w:ascii="Arial" w:eastAsia="Arial" w:hAnsi="Arial"/>
        </w:rPr>
        <w:t>1</w:t>
      </w:r>
      <w:r w:rsidR="001326EA" w:rsidRPr="00D67B1E">
        <w:rPr>
          <w:rFonts w:ascii="Arial" w:eastAsia="Arial" w:hAnsi="Arial"/>
        </w:rPr>
        <w:t>5</w:t>
      </w:r>
      <w:r w:rsidRPr="00D67B1E">
        <w:rPr>
          <w:rFonts w:ascii="Arial" w:eastAsia="Arial" w:hAnsi="Arial"/>
        </w:rPr>
        <w:t>.2. Расходы по обеспечению участников в ходе соревнований несут сами участники или командирующие их организации.</w:t>
      </w:r>
    </w:p>
    <w:p w14:paraId="67BE3421" w14:textId="77777777" w:rsidR="001E27C9" w:rsidRPr="00D67B1E" w:rsidRDefault="001E27C9" w:rsidP="001E27C9">
      <w:pPr>
        <w:tabs>
          <w:tab w:val="left" w:pos="567"/>
        </w:tabs>
        <w:spacing w:line="231" w:lineRule="exact"/>
        <w:ind w:firstLine="561"/>
        <w:jc w:val="both"/>
        <w:rPr>
          <w:rFonts w:ascii="Times New Roman" w:eastAsia="Times New Roman" w:hAnsi="Times New Roman"/>
        </w:rPr>
      </w:pPr>
    </w:p>
    <w:p w14:paraId="116BF02F" w14:textId="13C67C22" w:rsidR="005959D7" w:rsidRPr="00D67B1E" w:rsidRDefault="008E76A3" w:rsidP="00F96BEC">
      <w:pPr>
        <w:numPr>
          <w:ilvl w:val="0"/>
          <w:numId w:val="1"/>
        </w:numPr>
        <w:pBdr>
          <w:top w:val="nil"/>
          <w:left w:val="nil"/>
          <w:bottom w:val="nil"/>
          <w:right w:val="nil"/>
          <w:between w:val="nil"/>
        </w:pBdr>
        <w:tabs>
          <w:tab w:val="left" w:pos="567"/>
        </w:tabs>
        <w:ind w:firstLine="561"/>
        <w:jc w:val="both"/>
        <w:rPr>
          <w:rFonts w:ascii="Arial" w:eastAsia="Arial" w:hAnsi="Arial" w:cs="Arial"/>
          <w:b/>
          <w:color w:val="000000"/>
        </w:rPr>
      </w:pPr>
      <w:r w:rsidRPr="00D67B1E">
        <w:rPr>
          <w:rFonts w:ascii="Arial" w:eastAsia="Arial" w:hAnsi="Arial" w:cs="Arial"/>
          <w:b/>
          <w:color w:val="000000"/>
        </w:rPr>
        <w:t xml:space="preserve"> ЗАЯВЛЕНИЯ, ПРОТЕСТЫ И АПЕЛЛЯЦИИ</w:t>
      </w:r>
    </w:p>
    <w:p w14:paraId="74E9E721" w14:textId="71AB5D73" w:rsidR="005959D7" w:rsidRPr="00D67B1E" w:rsidRDefault="008E76A3">
      <w:p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color w:val="000000"/>
        </w:rPr>
        <w:t>1</w:t>
      </w:r>
      <w:r w:rsidR="009A2D75" w:rsidRPr="00D67B1E">
        <w:rPr>
          <w:rFonts w:ascii="Arial" w:eastAsia="Arial" w:hAnsi="Arial" w:cs="Arial"/>
          <w:color w:val="000000"/>
        </w:rPr>
        <w:t>6</w:t>
      </w:r>
      <w:r w:rsidRPr="00D67B1E">
        <w:rPr>
          <w:rFonts w:ascii="Arial" w:eastAsia="Arial" w:hAnsi="Arial" w:cs="Arial"/>
          <w:color w:val="000000"/>
        </w:rPr>
        <w:t xml:space="preserve">.1. Право на протест принадлежит </w:t>
      </w:r>
      <w:r w:rsidR="00CE41F1" w:rsidRPr="00D67B1E">
        <w:rPr>
          <w:rFonts w:ascii="Arial" w:eastAsia="Arial" w:hAnsi="Arial" w:cs="Arial"/>
          <w:color w:val="000000"/>
        </w:rPr>
        <w:t>только заявителю, в случае отсутствия – непосредственно участнику (водителю)</w:t>
      </w:r>
      <w:r w:rsidRPr="00D67B1E">
        <w:rPr>
          <w:rFonts w:ascii="Arial" w:eastAsia="Arial" w:hAnsi="Arial" w:cs="Arial"/>
          <w:color w:val="000000"/>
        </w:rPr>
        <w:t>.</w:t>
      </w:r>
    </w:p>
    <w:p w14:paraId="6D96FF7A" w14:textId="77777777" w:rsidR="005959D7" w:rsidRPr="00D67B1E" w:rsidRDefault="008E76A3">
      <w:p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color w:val="000000"/>
        </w:rPr>
        <w:t>Про</w:t>
      </w:r>
      <w:bookmarkStart w:id="7" w:name="3dy6vkm" w:colFirst="0" w:colLast="0"/>
      <w:bookmarkEnd w:id="7"/>
      <w:r w:rsidRPr="00D67B1E">
        <w:rPr>
          <w:rFonts w:ascii="Arial" w:eastAsia="Arial" w:hAnsi="Arial" w:cs="Arial"/>
          <w:color w:val="000000"/>
        </w:rPr>
        <w:t>тесты должны быть адресованы Руководителю гонки.</w:t>
      </w:r>
    </w:p>
    <w:p w14:paraId="54D3E826" w14:textId="77777777" w:rsidR="005959D7" w:rsidRPr="00D67B1E" w:rsidRDefault="008E76A3">
      <w:pPr>
        <w:pBdr>
          <w:top w:val="nil"/>
          <w:left w:val="nil"/>
          <w:bottom w:val="nil"/>
          <w:right w:val="nil"/>
          <w:between w:val="nil"/>
        </w:pBdr>
        <w:tabs>
          <w:tab w:val="left" w:pos="567"/>
        </w:tabs>
        <w:spacing w:line="237" w:lineRule="auto"/>
        <w:ind w:right="20" w:firstLine="561"/>
        <w:jc w:val="both"/>
        <w:rPr>
          <w:rFonts w:ascii="Arial" w:eastAsia="Arial" w:hAnsi="Arial" w:cs="Arial"/>
          <w:color w:val="000000"/>
        </w:rPr>
      </w:pPr>
      <w:r w:rsidRPr="00D67B1E">
        <w:rPr>
          <w:rFonts w:ascii="Arial" w:eastAsia="Arial" w:hAnsi="Arial" w:cs="Arial"/>
          <w:color w:val="000000"/>
        </w:rPr>
        <w:t>Если член экипажа не согласен с действиями сразу нескольких участников соревнования, то для рассмотрения Руководителем гонки действий каждого из них он должен подать в секретариат соревнования отдельный протест против каждого.</w:t>
      </w:r>
    </w:p>
    <w:p w14:paraId="59B989BF" w14:textId="145F0E63" w:rsidR="005959D7" w:rsidRPr="00D67B1E" w:rsidRDefault="008E76A3">
      <w:pPr>
        <w:pBdr>
          <w:top w:val="nil"/>
          <w:left w:val="nil"/>
          <w:bottom w:val="nil"/>
          <w:right w:val="nil"/>
          <w:between w:val="nil"/>
        </w:pBdr>
        <w:tabs>
          <w:tab w:val="left" w:pos="567"/>
        </w:tabs>
        <w:ind w:firstLine="561"/>
        <w:rPr>
          <w:rFonts w:ascii="Arial" w:eastAsia="Arial" w:hAnsi="Arial" w:cs="Arial"/>
          <w:color w:val="000000"/>
        </w:rPr>
      </w:pPr>
      <w:r w:rsidRPr="00D67B1E">
        <w:rPr>
          <w:rFonts w:ascii="Arial" w:eastAsia="Arial" w:hAnsi="Arial" w:cs="Arial"/>
          <w:color w:val="000000"/>
        </w:rPr>
        <w:t>1</w:t>
      </w:r>
      <w:r w:rsidR="009A2D75" w:rsidRPr="00D67B1E">
        <w:rPr>
          <w:rFonts w:ascii="Arial" w:eastAsia="Arial" w:hAnsi="Arial" w:cs="Arial"/>
          <w:color w:val="000000"/>
        </w:rPr>
        <w:t>6</w:t>
      </w:r>
      <w:r w:rsidRPr="00D67B1E">
        <w:rPr>
          <w:rFonts w:ascii="Arial" w:eastAsia="Arial" w:hAnsi="Arial" w:cs="Arial"/>
          <w:color w:val="000000"/>
        </w:rPr>
        <w:t>.2. Время подачи Протеста:</w:t>
      </w:r>
    </w:p>
    <w:p w14:paraId="452D45E6" w14:textId="77777777" w:rsidR="005959D7" w:rsidRPr="00D67B1E" w:rsidRDefault="008E76A3">
      <w:pPr>
        <w:pBdr>
          <w:top w:val="nil"/>
          <w:left w:val="nil"/>
          <w:bottom w:val="nil"/>
          <w:right w:val="nil"/>
          <w:between w:val="nil"/>
        </w:pBdr>
        <w:tabs>
          <w:tab w:val="left" w:pos="567"/>
        </w:tabs>
        <w:spacing w:line="237" w:lineRule="auto"/>
        <w:ind w:right="20" w:firstLine="561"/>
        <w:jc w:val="both"/>
        <w:rPr>
          <w:rFonts w:ascii="Arial" w:eastAsia="Arial" w:hAnsi="Arial" w:cs="Arial"/>
          <w:color w:val="000000"/>
        </w:rPr>
      </w:pPr>
      <w:r w:rsidRPr="00D67B1E">
        <w:rPr>
          <w:rFonts w:ascii="Arial" w:eastAsia="Arial" w:hAnsi="Arial" w:cs="Arial"/>
          <w:color w:val="000000"/>
        </w:rPr>
        <w:t>а) Протест против принятия заявки заявителя или водителя, или против протяженности трассы должен быть подан не позже двух часов после времени окончания официального технического контроля автомобилей.</w:t>
      </w:r>
    </w:p>
    <w:p w14:paraId="36A6A732" w14:textId="77777777" w:rsidR="005959D7" w:rsidRPr="00D67B1E" w:rsidRDefault="008E76A3">
      <w:pPr>
        <w:pBdr>
          <w:top w:val="nil"/>
          <w:left w:val="nil"/>
          <w:bottom w:val="nil"/>
          <w:right w:val="nil"/>
          <w:between w:val="nil"/>
        </w:pBdr>
        <w:tabs>
          <w:tab w:val="left" w:pos="567"/>
        </w:tabs>
        <w:spacing w:line="234" w:lineRule="auto"/>
        <w:ind w:right="20" w:firstLine="561"/>
        <w:jc w:val="both"/>
        <w:rPr>
          <w:rFonts w:ascii="Arial" w:eastAsia="Arial" w:hAnsi="Arial" w:cs="Arial"/>
          <w:color w:val="000000"/>
        </w:rPr>
      </w:pPr>
      <w:r w:rsidRPr="00D67B1E">
        <w:rPr>
          <w:rFonts w:ascii="Arial" w:eastAsia="Arial" w:hAnsi="Arial" w:cs="Arial"/>
          <w:color w:val="000000"/>
        </w:rPr>
        <w:t>б) Протест против гандикапа или порядка проведения заездов должен быть подан не позже одного часа до объявленного времени старта соревнования.</w:t>
      </w:r>
    </w:p>
    <w:p w14:paraId="7F71A861" w14:textId="77777777" w:rsidR="005959D7" w:rsidRPr="00D67B1E" w:rsidRDefault="008E76A3">
      <w:pPr>
        <w:pBdr>
          <w:top w:val="nil"/>
          <w:left w:val="nil"/>
          <w:bottom w:val="nil"/>
          <w:right w:val="nil"/>
          <w:between w:val="nil"/>
        </w:pBdr>
        <w:tabs>
          <w:tab w:val="left" w:pos="567"/>
        </w:tabs>
        <w:spacing w:line="252" w:lineRule="auto"/>
        <w:ind w:right="20" w:firstLine="561"/>
        <w:jc w:val="both"/>
        <w:rPr>
          <w:rFonts w:ascii="Arial" w:eastAsia="Arial" w:hAnsi="Arial" w:cs="Arial"/>
          <w:color w:val="000000"/>
        </w:rPr>
      </w:pPr>
      <w:r w:rsidRPr="00D67B1E">
        <w:rPr>
          <w:rFonts w:ascii="Arial" w:eastAsia="Arial" w:hAnsi="Arial" w:cs="Arial"/>
          <w:color w:val="000000"/>
        </w:rPr>
        <w:t>в) Протест против решения технического комиссара, технического контролера или результатов взвешивания должен быть подан заявителем непосредственно после вынесения этого решения.</w:t>
      </w:r>
    </w:p>
    <w:p w14:paraId="5BF8AAF3" w14:textId="0A753FC8" w:rsidR="005959D7" w:rsidRPr="00D67B1E" w:rsidRDefault="008E76A3">
      <w:p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color w:val="000000"/>
        </w:rPr>
        <w:t xml:space="preserve">г) Протест против любой ошибки или нарушения установленных правил во время соревнований, в отношении несоответствия автомобиля технической </w:t>
      </w:r>
      <w:r w:rsidR="00EE52FE">
        <w:rPr>
          <w:rFonts w:ascii="Arial" w:eastAsia="Arial" w:hAnsi="Arial" w:cs="Arial"/>
          <w:color w:val="000000"/>
        </w:rPr>
        <w:t>регламента</w:t>
      </w:r>
      <w:r w:rsidRPr="00D67B1E">
        <w:rPr>
          <w:rFonts w:ascii="Arial" w:eastAsia="Arial" w:hAnsi="Arial" w:cs="Arial"/>
          <w:color w:val="000000"/>
        </w:rPr>
        <w:t>ции или классификации по результатам соревнования, должен быть подан не позднее тридцати минут после официальной публикации предварительных результатов.</w:t>
      </w:r>
    </w:p>
    <w:p w14:paraId="7271A928" w14:textId="29F09244" w:rsidR="005959D7" w:rsidRPr="00D67B1E" w:rsidRDefault="008E76A3">
      <w:pPr>
        <w:pBdr>
          <w:top w:val="nil"/>
          <w:left w:val="nil"/>
          <w:bottom w:val="nil"/>
          <w:right w:val="nil"/>
          <w:between w:val="nil"/>
        </w:pBdr>
        <w:tabs>
          <w:tab w:val="left" w:pos="567"/>
        </w:tabs>
        <w:spacing w:line="233" w:lineRule="auto"/>
        <w:ind w:firstLine="561"/>
        <w:jc w:val="both"/>
        <w:rPr>
          <w:rFonts w:ascii="Arial" w:eastAsia="Arial" w:hAnsi="Arial" w:cs="Arial"/>
          <w:color w:val="000000"/>
        </w:rPr>
      </w:pPr>
      <w:r w:rsidRPr="00D67B1E">
        <w:rPr>
          <w:rFonts w:ascii="Arial" w:eastAsia="Arial" w:hAnsi="Arial" w:cs="Arial"/>
          <w:color w:val="000000"/>
        </w:rPr>
        <w:t>1</w:t>
      </w:r>
      <w:r w:rsidR="009A2D75" w:rsidRPr="00D67B1E">
        <w:rPr>
          <w:rFonts w:ascii="Arial" w:eastAsia="Arial" w:hAnsi="Arial" w:cs="Arial"/>
          <w:color w:val="000000"/>
        </w:rPr>
        <w:t>6</w:t>
      </w:r>
      <w:r w:rsidRPr="00D67B1E">
        <w:rPr>
          <w:rFonts w:ascii="Arial" w:eastAsia="Arial" w:hAnsi="Arial" w:cs="Arial"/>
          <w:color w:val="000000"/>
        </w:rPr>
        <w:t xml:space="preserve">.3. Все протесты должны быть поданы в соответствии с СК БАФ и сопровождаться </w:t>
      </w:r>
      <w:r w:rsidRPr="00D67B1E">
        <w:rPr>
          <w:rFonts w:ascii="Arial" w:eastAsia="Arial" w:hAnsi="Arial" w:cs="Arial"/>
          <w:b/>
          <w:color w:val="000000"/>
        </w:rPr>
        <w:t>денежным</w:t>
      </w:r>
      <w:r w:rsidRPr="00D67B1E">
        <w:rPr>
          <w:rFonts w:ascii="Arial" w:eastAsia="Arial" w:hAnsi="Arial" w:cs="Arial"/>
          <w:color w:val="000000"/>
        </w:rPr>
        <w:t xml:space="preserve"> </w:t>
      </w:r>
      <w:r w:rsidRPr="00D67B1E">
        <w:rPr>
          <w:rFonts w:ascii="Arial" w:eastAsia="Arial" w:hAnsi="Arial" w:cs="Arial"/>
          <w:b/>
          <w:color w:val="000000"/>
        </w:rPr>
        <w:t>взносом в размере 100,00 руб.</w:t>
      </w:r>
      <w:r w:rsidRPr="00D67B1E">
        <w:rPr>
          <w:rFonts w:ascii="Arial" w:eastAsia="Arial" w:hAnsi="Arial" w:cs="Arial"/>
          <w:color w:val="000000"/>
        </w:rPr>
        <w:t>,</w:t>
      </w:r>
      <w:r w:rsidRPr="00D67B1E">
        <w:rPr>
          <w:rFonts w:ascii="Arial" w:eastAsia="Arial" w:hAnsi="Arial" w:cs="Arial"/>
          <w:b/>
          <w:color w:val="000000"/>
        </w:rPr>
        <w:t xml:space="preserve"> </w:t>
      </w:r>
      <w:r w:rsidRPr="00D67B1E">
        <w:rPr>
          <w:rFonts w:ascii="Arial" w:eastAsia="Arial" w:hAnsi="Arial" w:cs="Arial"/>
          <w:color w:val="000000"/>
        </w:rPr>
        <w:t>который не возвращается,</w:t>
      </w:r>
      <w:r w:rsidRPr="00D67B1E">
        <w:rPr>
          <w:rFonts w:ascii="Arial" w:eastAsia="Arial" w:hAnsi="Arial" w:cs="Arial"/>
          <w:b/>
          <w:color w:val="000000"/>
        </w:rPr>
        <w:t xml:space="preserve"> </w:t>
      </w:r>
      <w:r w:rsidRPr="00D67B1E">
        <w:rPr>
          <w:rFonts w:ascii="Arial" w:eastAsia="Arial" w:hAnsi="Arial" w:cs="Arial"/>
          <w:color w:val="000000"/>
        </w:rPr>
        <w:t>если протест отклонен.</w:t>
      </w:r>
    </w:p>
    <w:p w14:paraId="1C9E0DE0" w14:textId="52B4EC2E" w:rsidR="005959D7" w:rsidRPr="00D67B1E" w:rsidRDefault="008E76A3">
      <w:p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color w:val="000000"/>
        </w:rPr>
        <w:t>1</w:t>
      </w:r>
      <w:r w:rsidR="009A2D75" w:rsidRPr="00D67B1E">
        <w:rPr>
          <w:rFonts w:ascii="Arial" w:eastAsia="Arial" w:hAnsi="Arial" w:cs="Arial"/>
          <w:color w:val="000000"/>
        </w:rPr>
        <w:t>6</w:t>
      </w:r>
      <w:r w:rsidRPr="00D67B1E">
        <w:rPr>
          <w:rFonts w:ascii="Arial" w:eastAsia="Arial" w:hAnsi="Arial" w:cs="Arial"/>
          <w:color w:val="000000"/>
        </w:rPr>
        <w:t xml:space="preserve">.4. Слушание протестующего и всех сторон, связанных с протестом, должно, по возможности, проходить сразу же после подачи протеста. Стороны должны быть приглашены на слушание и могут </w:t>
      </w:r>
      <w:r w:rsidRPr="00D67B1E">
        <w:rPr>
          <w:rFonts w:ascii="Arial" w:eastAsia="Arial" w:hAnsi="Arial" w:cs="Arial"/>
          <w:color w:val="000000"/>
        </w:rPr>
        <w:lastRenderedPageBreak/>
        <w:t>сопровождаться свидетелями. Руководитель гонки должен быть уверен, что приглашения получены всеми лицами, являющимися сторонами, затронутыми протестом. При отсутствии любой стороны или ее свидетелей, может быть принято заочное решение, в том числе и в пользу другой стороны.</w:t>
      </w:r>
    </w:p>
    <w:p w14:paraId="3857513B" w14:textId="77777777" w:rsidR="005959D7" w:rsidRPr="00D67B1E" w:rsidRDefault="008E76A3">
      <w:pPr>
        <w:pBdr>
          <w:top w:val="nil"/>
          <w:left w:val="nil"/>
          <w:bottom w:val="nil"/>
          <w:right w:val="nil"/>
          <w:between w:val="nil"/>
        </w:pBdr>
        <w:tabs>
          <w:tab w:val="left" w:pos="567"/>
        </w:tabs>
        <w:spacing w:line="236" w:lineRule="auto"/>
        <w:ind w:right="20" w:firstLine="561"/>
        <w:jc w:val="both"/>
        <w:rPr>
          <w:rFonts w:ascii="Arial" w:eastAsia="Arial" w:hAnsi="Arial" w:cs="Arial"/>
          <w:color w:val="000000"/>
        </w:rPr>
      </w:pPr>
      <w:r w:rsidRPr="00D67B1E">
        <w:rPr>
          <w:rFonts w:ascii="Arial" w:eastAsia="Arial" w:hAnsi="Arial" w:cs="Arial"/>
          <w:color w:val="000000"/>
        </w:rPr>
        <w:t>Если решение по протесту не может быть вынесено непосредственно после слушания всех сторон, должно быть сообщено место и время, где и когда будет вручено такое решение.</w:t>
      </w:r>
    </w:p>
    <w:p w14:paraId="4E26E341" w14:textId="772CD4FC" w:rsidR="005959D7" w:rsidRPr="00D67B1E" w:rsidRDefault="008E76A3">
      <w:pPr>
        <w:pBdr>
          <w:top w:val="nil"/>
          <w:left w:val="nil"/>
          <w:bottom w:val="nil"/>
          <w:right w:val="nil"/>
          <w:between w:val="nil"/>
        </w:pBdr>
        <w:tabs>
          <w:tab w:val="left" w:pos="567"/>
        </w:tabs>
        <w:spacing w:line="237" w:lineRule="auto"/>
        <w:ind w:right="20" w:firstLine="561"/>
        <w:jc w:val="both"/>
        <w:rPr>
          <w:rFonts w:ascii="Arial" w:eastAsia="Arial" w:hAnsi="Arial" w:cs="Arial"/>
          <w:color w:val="000000"/>
        </w:rPr>
      </w:pPr>
      <w:r w:rsidRPr="00D67B1E">
        <w:rPr>
          <w:rFonts w:ascii="Arial" w:eastAsia="Arial" w:hAnsi="Arial" w:cs="Arial"/>
          <w:color w:val="000000"/>
        </w:rPr>
        <w:t>1</w:t>
      </w:r>
      <w:r w:rsidR="009A2D75" w:rsidRPr="00D67B1E">
        <w:rPr>
          <w:rFonts w:ascii="Arial" w:eastAsia="Arial" w:hAnsi="Arial" w:cs="Arial"/>
          <w:color w:val="000000"/>
        </w:rPr>
        <w:t>6</w:t>
      </w:r>
      <w:r w:rsidRPr="00D67B1E">
        <w:rPr>
          <w:rFonts w:ascii="Arial" w:eastAsia="Arial" w:hAnsi="Arial" w:cs="Arial"/>
          <w:color w:val="000000"/>
        </w:rPr>
        <w:t>.5. Недопустимые протесты: протесты против решений, вынесенных судьями фактов при исполнении своих служебных обязанностей. Также не принимается одиночный протест, поданный против нескольких экипажей.</w:t>
      </w:r>
    </w:p>
    <w:p w14:paraId="44E914BF" w14:textId="77777777" w:rsidR="005959D7" w:rsidRPr="00D67B1E" w:rsidRDefault="005959D7">
      <w:pPr>
        <w:pBdr>
          <w:top w:val="nil"/>
          <w:left w:val="nil"/>
          <w:bottom w:val="nil"/>
          <w:right w:val="nil"/>
          <w:between w:val="nil"/>
        </w:pBdr>
        <w:tabs>
          <w:tab w:val="left" w:pos="567"/>
        </w:tabs>
        <w:ind w:firstLine="561"/>
        <w:rPr>
          <w:rFonts w:ascii="Times New Roman" w:eastAsia="Times New Roman" w:hAnsi="Times New Roman" w:cs="Times New Roman"/>
          <w:color w:val="000000"/>
        </w:rPr>
      </w:pPr>
    </w:p>
    <w:p w14:paraId="3CCDBEF3" w14:textId="41DDADCC" w:rsidR="005959D7" w:rsidRPr="00D67B1E" w:rsidRDefault="008E76A3">
      <w:pPr>
        <w:numPr>
          <w:ilvl w:val="0"/>
          <w:numId w:val="1"/>
        </w:num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b/>
          <w:color w:val="000000"/>
        </w:rPr>
        <w:t xml:space="preserve">ИЗМЕНЕНИЯ, ДОПОЛНЕНИЯ И ТРАКТОВКА </w:t>
      </w:r>
      <w:r w:rsidR="008E1D71">
        <w:rPr>
          <w:rFonts w:ascii="Arial" w:eastAsia="Arial" w:hAnsi="Arial" w:cs="Arial"/>
          <w:b/>
          <w:color w:val="000000"/>
        </w:rPr>
        <w:t>ПОЛОЖЕНИЯ</w:t>
      </w:r>
    </w:p>
    <w:p w14:paraId="30AB74E6" w14:textId="58C3A5F2" w:rsidR="005959D7" w:rsidRPr="00D67B1E" w:rsidRDefault="008E76A3">
      <w:pPr>
        <w:pBdr>
          <w:top w:val="nil"/>
          <w:left w:val="nil"/>
          <w:bottom w:val="nil"/>
          <w:right w:val="nil"/>
          <w:between w:val="nil"/>
        </w:pBdr>
        <w:tabs>
          <w:tab w:val="left" w:pos="567"/>
        </w:tabs>
        <w:ind w:firstLine="561"/>
        <w:rPr>
          <w:rFonts w:ascii="Arial" w:eastAsia="Arial" w:hAnsi="Arial" w:cs="Arial"/>
          <w:color w:val="000000"/>
        </w:rPr>
      </w:pPr>
      <w:r w:rsidRPr="00D67B1E">
        <w:rPr>
          <w:rFonts w:ascii="Arial" w:eastAsia="Arial" w:hAnsi="Arial" w:cs="Arial"/>
          <w:color w:val="000000"/>
        </w:rPr>
        <w:t>1</w:t>
      </w:r>
      <w:r w:rsidR="009A2D75" w:rsidRPr="00D67B1E">
        <w:rPr>
          <w:rFonts w:ascii="Arial" w:eastAsia="Arial" w:hAnsi="Arial" w:cs="Arial"/>
          <w:color w:val="000000"/>
        </w:rPr>
        <w:t>7</w:t>
      </w:r>
      <w:r w:rsidRPr="00D67B1E">
        <w:rPr>
          <w:rFonts w:ascii="Arial" w:eastAsia="Arial" w:hAnsi="Arial" w:cs="Arial"/>
          <w:color w:val="000000"/>
        </w:rPr>
        <w:t>.1. Настоящ</w:t>
      </w:r>
      <w:r w:rsidR="008E1D71">
        <w:rPr>
          <w:rFonts w:ascii="Arial" w:eastAsia="Arial" w:hAnsi="Arial" w:cs="Arial"/>
          <w:color w:val="000000"/>
        </w:rPr>
        <w:t>ее</w:t>
      </w:r>
      <w:r w:rsidRPr="00D67B1E">
        <w:rPr>
          <w:rFonts w:ascii="Arial" w:eastAsia="Arial" w:hAnsi="Arial" w:cs="Arial"/>
          <w:color w:val="000000"/>
        </w:rPr>
        <w:t xml:space="preserve"> </w:t>
      </w:r>
      <w:r w:rsidR="008E1D71">
        <w:rPr>
          <w:rFonts w:ascii="Arial" w:eastAsia="Arial" w:hAnsi="Arial" w:cs="Arial"/>
          <w:color w:val="000000"/>
        </w:rPr>
        <w:t>Положение</w:t>
      </w:r>
      <w:r w:rsidRPr="00D67B1E">
        <w:rPr>
          <w:rFonts w:ascii="Arial" w:eastAsia="Arial" w:hAnsi="Arial" w:cs="Arial"/>
          <w:color w:val="000000"/>
        </w:rPr>
        <w:t xml:space="preserve"> является официальным приглашением на соревнование.</w:t>
      </w:r>
    </w:p>
    <w:p w14:paraId="58217A89" w14:textId="4F13B501" w:rsidR="005959D7" w:rsidRPr="00D67B1E" w:rsidRDefault="008E76A3">
      <w:pPr>
        <w:pBdr>
          <w:top w:val="nil"/>
          <w:left w:val="nil"/>
          <w:bottom w:val="nil"/>
          <w:right w:val="nil"/>
          <w:between w:val="nil"/>
        </w:pBdr>
        <w:tabs>
          <w:tab w:val="left" w:pos="567"/>
        </w:tabs>
        <w:spacing w:line="237" w:lineRule="auto"/>
        <w:ind w:firstLine="561"/>
        <w:jc w:val="both"/>
        <w:rPr>
          <w:rFonts w:ascii="Arial" w:eastAsia="Arial" w:hAnsi="Arial" w:cs="Arial"/>
          <w:color w:val="000000"/>
        </w:rPr>
      </w:pPr>
      <w:r w:rsidRPr="00D67B1E">
        <w:rPr>
          <w:rFonts w:ascii="Arial" w:eastAsia="Arial" w:hAnsi="Arial" w:cs="Arial"/>
          <w:color w:val="000000"/>
        </w:rPr>
        <w:t>1</w:t>
      </w:r>
      <w:r w:rsidR="009A2D75" w:rsidRPr="00D67B1E">
        <w:rPr>
          <w:rFonts w:ascii="Arial" w:eastAsia="Arial" w:hAnsi="Arial" w:cs="Arial"/>
          <w:color w:val="000000"/>
        </w:rPr>
        <w:t>7</w:t>
      </w:r>
      <w:r w:rsidRPr="00D67B1E">
        <w:rPr>
          <w:rFonts w:ascii="Arial" w:eastAsia="Arial" w:hAnsi="Arial" w:cs="Arial"/>
          <w:color w:val="000000"/>
        </w:rPr>
        <w:t xml:space="preserve">.2. Во всех вопросах, не оговоренных настоящим </w:t>
      </w:r>
      <w:r w:rsidR="008E1D71">
        <w:rPr>
          <w:rFonts w:ascii="Arial" w:eastAsia="Arial" w:hAnsi="Arial" w:cs="Arial"/>
          <w:color w:val="000000"/>
        </w:rPr>
        <w:t>Положением</w:t>
      </w:r>
      <w:r w:rsidRPr="00D67B1E">
        <w:rPr>
          <w:rFonts w:ascii="Arial" w:eastAsia="Arial" w:hAnsi="Arial" w:cs="Arial"/>
          <w:color w:val="000000"/>
        </w:rPr>
        <w:t xml:space="preserve">, следует руководствоваться </w:t>
      </w:r>
      <w:r w:rsidR="0034670B" w:rsidRPr="00D67B1E">
        <w:rPr>
          <w:rFonts w:ascii="Arial" w:eastAsia="Arial" w:hAnsi="Arial" w:cs="Arial"/>
          <w:color w:val="000000"/>
        </w:rPr>
        <w:t>положениями</w:t>
      </w:r>
      <w:r w:rsidRPr="00D67B1E">
        <w:rPr>
          <w:rFonts w:ascii="Arial" w:eastAsia="Arial" w:hAnsi="Arial" w:cs="Arial"/>
          <w:color w:val="000000"/>
        </w:rPr>
        <w:t xml:space="preserve"> СК БАФ и ППТР.</w:t>
      </w:r>
    </w:p>
    <w:p w14:paraId="5BA8E676" w14:textId="6084BA17" w:rsidR="005959D7" w:rsidRPr="00D67B1E" w:rsidRDefault="008E76A3">
      <w:pPr>
        <w:pBdr>
          <w:top w:val="nil"/>
          <w:left w:val="nil"/>
          <w:bottom w:val="nil"/>
          <w:right w:val="nil"/>
          <w:between w:val="nil"/>
        </w:pBdr>
        <w:tabs>
          <w:tab w:val="left" w:pos="567"/>
        </w:tabs>
        <w:spacing w:line="237" w:lineRule="auto"/>
        <w:ind w:firstLine="561"/>
        <w:jc w:val="both"/>
        <w:rPr>
          <w:rFonts w:ascii="Arial" w:eastAsia="Arial" w:hAnsi="Arial" w:cs="Arial"/>
          <w:color w:val="000000"/>
        </w:rPr>
      </w:pPr>
      <w:r w:rsidRPr="00D67B1E">
        <w:rPr>
          <w:rFonts w:ascii="Arial" w:eastAsia="Arial" w:hAnsi="Arial" w:cs="Arial"/>
          <w:color w:val="000000"/>
        </w:rPr>
        <w:t>1</w:t>
      </w:r>
      <w:r w:rsidR="009A2D75" w:rsidRPr="00D67B1E">
        <w:rPr>
          <w:rFonts w:ascii="Arial" w:eastAsia="Arial" w:hAnsi="Arial" w:cs="Arial"/>
          <w:color w:val="000000"/>
        </w:rPr>
        <w:t>7</w:t>
      </w:r>
      <w:r w:rsidRPr="00D67B1E">
        <w:rPr>
          <w:rFonts w:ascii="Arial" w:eastAsia="Arial" w:hAnsi="Arial" w:cs="Arial"/>
          <w:color w:val="000000"/>
        </w:rPr>
        <w:t xml:space="preserve">.3. Трактовка настоящего </w:t>
      </w:r>
      <w:r w:rsidR="008E1D71">
        <w:rPr>
          <w:rFonts w:ascii="Arial" w:eastAsia="Arial" w:hAnsi="Arial" w:cs="Arial"/>
          <w:color w:val="000000"/>
        </w:rPr>
        <w:t>Положения</w:t>
      </w:r>
      <w:r w:rsidRPr="00D67B1E">
        <w:rPr>
          <w:rFonts w:ascii="Arial" w:eastAsia="Arial" w:hAnsi="Arial" w:cs="Arial"/>
          <w:color w:val="000000"/>
        </w:rPr>
        <w:t xml:space="preserve"> является прерогативой Комитета внедорожных соревнований ОО БАФ.</w:t>
      </w:r>
    </w:p>
    <w:p w14:paraId="799E2264" w14:textId="77777777" w:rsidR="005959D7" w:rsidRPr="00D67B1E" w:rsidRDefault="005959D7">
      <w:pPr>
        <w:pBdr>
          <w:top w:val="nil"/>
          <w:left w:val="nil"/>
          <w:bottom w:val="nil"/>
          <w:right w:val="nil"/>
          <w:between w:val="nil"/>
        </w:pBdr>
        <w:tabs>
          <w:tab w:val="left" w:pos="567"/>
        </w:tabs>
        <w:ind w:firstLine="561"/>
        <w:rPr>
          <w:rFonts w:ascii="Times New Roman" w:eastAsia="Times New Roman" w:hAnsi="Times New Roman" w:cs="Times New Roman"/>
          <w:color w:val="000000"/>
        </w:rPr>
      </w:pPr>
    </w:p>
    <w:p w14:paraId="429A5B40" w14:textId="77777777" w:rsidR="005959D7" w:rsidRPr="00D67B1E" w:rsidRDefault="005959D7">
      <w:pPr>
        <w:pBdr>
          <w:top w:val="nil"/>
          <w:left w:val="nil"/>
          <w:bottom w:val="nil"/>
          <w:right w:val="nil"/>
          <w:between w:val="nil"/>
        </w:pBdr>
        <w:tabs>
          <w:tab w:val="left" w:pos="567"/>
        </w:tabs>
        <w:ind w:firstLine="561"/>
        <w:rPr>
          <w:rFonts w:ascii="Times New Roman" w:eastAsia="Times New Roman" w:hAnsi="Times New Roman" w:cs="Times New Roman"/>
          <w:color w:val="000000"/>
        </w:rPr>
      </w:pPr>
    </w:p>
    <w:p w14:paraId="36AB8915" w14:textId="77777777" w:rsidR="005959D7" w:rsidRPr="00D67B1E" w:rsidRDefault="005959D7">
      <w:pPr>
        <w:pBdr>
          <w:top w:val="nil"/>
          <w:left w:val="nil"/>
          <w:bottom w:val="nil"/>
          <w:right w:val="nil"/>
          <w:between w:val="nil"/>
        </w:pBdr>
        <w:tabs>
          <w:tab w:val="left" w:pos="567"/>
        </w:tabs>
        <w:ind w:firstLine="561"/>
        <w:rPr>
          <w:rFonts w:ascii="Times New Roman" w:eastAsia="Times New Roman" w:hAnsi="Times New Roman" w:cs="Times New Roman"/>
          <w:color w:val="000000"/>
        </w:rPr>
      </w:pPr>
    </w:p>
    <w:p w14:paraId="2BEC044D" w14:textId="77777777" w:rsidR="00F96BEC" w:rsidRDefault="00F96BEC" w:rsidP="00F96BEC">
      <w:pPr>
        <w:pBdr>
          <w:top w:val="nil"/>
          <w:left w:val="nil"/>
          <w:bottom w:val="nil"/>
          <w:right w:val="nil"/>
          <w:between w:val="nil"/>
        </w:pBdr>
        <w:tabs>
          <w:tab w:val="left" w:pos="567"/>
          <w:tab w:val="left" w:pos="6467"/>
        </w:tabs>
        <w:ind w:firstLine="561"/>
        <w:rPr>
          <w:rFonts w:ascii="Arial" w:eastAsia="Arial" w:hAnsi="Arial" w:cs="Arial"/>
          <w:color w:val="000000"/>
        </w:rPr>
        <w:sectPr w:rsidR="00F96BEC">
          <w:pgSz w:w="11900" w:h="16836"/>
          <w:pgMar w:top="851" w:right="701" w:bottom="709" w:left="1133" w:header="0" w:footer="342" w:gutter="0"/>
          <w:cols w:space="720"/>
        </w:sectPr>
      </w:pPr>
      <w:r w:rsidRPr="00D67B1E">
        <w:rPr>
          <w:rFonts w:ascii="Arial" w:eastAsia="Arial" w:hAnsi="Arial" w:cs="Arial"/>
          <w:color w:val="000000"/>
        </w:rPr>
        <w:t>Председатель КВС БАФ</w:t>
      </w:r>
      <w:r w:rsidRPr="00D67B1E">
        <w:rPr>
          <w:rFonts w:ascii="Times New Roman" w:eastAsia="Times New Roman" w:hAnsi="Times New Roman" w:cs="Times New Roman"/>
          <w:color w:val="000000"/>
        </w:rPr>
        <w:tab/>
      </w:r>
      <w:r w:rsidRPr="00D67B1E">
        <w:rPr>
          <w:rFonts w:ascii="Times New Roman" w:eastAsia="Times New Roman" w:hAnsi="Times New Roman" w:cs="Times New Roman"/>
          <w:color w:val="000000"/>
        </w:rPr>
        <w:tab/>
      </w:r>
      <w:r w:rsidRPr="00D67B1E">
        <w:rPr>
          <w:rFonts w:ascii="Times New Roman" w:eastAsia="Times New Roman" w:hAnsi="Times New Roman" w:cs="Times New Roman"/>
          <w:color w:val="000000"/>
        </w:rPr>
        <w:tab/>
      </w:r>
      <w:r w:rsidRPr="00D67B1E">
        <w:rPr>
          <w:rFonts w:ascii="Arial" w:eastAsia="Arial" w:hAnsi="Arial" w:cs="Arial"/>
          <w:color w:val="000000"/>
        </w:rPr>
        <w:t>А.А.Ванькевич</w:t>
      </w:r>
    </w:p>
    <w:p w14:paraId="1537BCD1" w14:textId="38F1B5CD" w:rsidR="005959D7" w:rsidRDefault="005959D7">
      <w:pPr>
        <w:pBdr>
          <w:top w:val="nil"/>
          <w:left w:val="nil"/>
          <w:bottom w:val="nil"/>
          <w:right w:val="nil"/>
          <w:between w:val="nil"/>
        </w:pBdr>
        <w:tabs>
          <w:tab w:val="left" w:pos="567"/>
        </w:tabs>
        <w:ind w:firstLine="561"/>
        <w:rPr>
          <w:rFonts w:ascii="Times New Roman" w:eastAsia="Times New Roman" w:hAnsi="Times New Roman" w:cs="Times New Roman"/>
          <w:color w:val="000000"/>
        </w:rPr>
      </w:pPr>
    </w:p>
    <w:p w14:paraId="2BD83C4F" w14:textId="218E7D71" w:rsidR="006021A0" w:rsidRDefault="006021A0">
      <w:pPr>
        <w:rPr>
          <w:rFonts w:ascii="Times New Roman" w:eastAsia="Times New Roman" w:hAnsi="Times New Roman" w:cs="Times New Roman"/>
          <w:color w:val="000000"/>
        </w:rPr>
      </w:pPr>
      <w:r>
        <w:rPr>
          <w:rFonts w:ascii="Times New Roman" w:eastAsia="Times New Roman" w:hAnsi="Times New Roman" w:cs="Times New Roman"/>
          <w:color w:val="000000"/>
        </w:rPr>
        <w:br w:type="page"/>
      </w:r>
    </w:p>
    <w:p w14:paraId="28E92DEA" w14:textId="77777777" w:rsidR="006021A0" w:rsidRPr="0055415B" w:rsidRDefault="006021A0" w:rsidP="006021A0">
      <w:pPr>
        <w:ind w:left="7371" w:right="-282"/>
        <w:jc w:val="both"/>
        <w:rPr>
          <w:rFonts w:ascii="Arial" w:eastAsia="Arial" w:hAnsi="Arial"/>
        </w:rPr>
      </w:pPr>
      <w:r w:rsidRPr="0055415B">
        <w:rPr>
          <w:rFonts w:ascii="Arial" w:eastAsia="Arial" w:hAnsi="Arial"/>
        </w:rPr>
        <w:lastRenderedPageBreak/>
        <w:t>Приложение 1</w:t>
      </w:r>
    </w:p>
    <w:p w14:paraId="14933CCE" w14:textId="77777777" w:rsidR="006021A0" w:rsidRPr="0055415B" w:rsidRDefault="006021A0" w:rsidP="006021A0">
      <w:pPr>
        <w:ind w:right="-282" w:firstLine="540"/>
        <w:jc w:val="both"/>
        <w:rPr>
          <w:rFonts w:ascii="Arial" w:eastAsia="Arial" w:hAnsi="Arial"/>
        </w:rPr>
      </w:pPr>
    </w:p>
    <w:p w14:paraId="6F9079A8" w14:textId="20989410" w:rsidR="006021A0" w:rsidRPr="0055415B" w:rsidRDefault="006021A0" w:rsidP="006021A0">
      <w:pPr>
        <w:ind w:right="-282" w:firstLine="540"/>
        <w:jc w:val="center"/>
        <w:rPr>
          <w:rFonts w:ascii="Arial" w:eastAsia="Arial" w:hAnsi="Arial"/>
          <w:b/>
        </w:rPr>
      </w:pPr>
      <w:bookmarkStart w:id="8" w:name="_Hlk99373122"/>
      <w:r w:rsidRPr="0055415B">
        <w:rPr>
          <w:rFonts w:ascii="Arial" w:eastAsia="Arial" w:hAnsi="Arial"/>
          <w:b/>
        </w:rPr>
        <w:t>ТЕХНИЧЕСКИЕ ТРЕБОВАНИЯ «</w:t>
      </w:r>
      <w:r w:rsidR="00A0204F">
        <w:rPr>
          <w:rFonts w:ascii="Arial" w:eastAsia="Arial" w:hAnsi="Arial"/>
          <w:b/>
        </w:rPr>
        <w:t>ПАПЛАВЫ</w:t>
      </w:r>
      <w:r w:rsidRPr="0055415B">
        <w:rPr>
          <w:rFonts w:ascii="Arial" w:eastAsia="Arial" w:hAnsi="Arial"/>
          <w:b/>
        </w:rPr>
        <w:t xml:space="preserve"> 2023»</w:t>
      </w:r>
      <w:bookmarkEnd w:id="8"/>
    </w:p>
    <w:p w14:paraId="14982589" w14:textId="77777777" w:rsidR="006021A0" w:rsidRPr="0055415B" w:rsidRDefault="006021A0" w:rsidP="006021A0">
      <w:pPr>
        <w:ind w:right="-282" w:firstLine="540"/>
        <w:jc w:val="both"/>
        <w:rPr>
          <w:rFonts w:ascii="Arial" w:eastAsia="Arial" w:hAnsi="Arial"/>
        </w:rPr>
      </w:pPr>
    </w:p>
    <w:p w14:paraId="2BE4A3DB" w14:textId="77777777" w:rsidR="006021A0" w:rsidRPr="0055415B" w:rsidRDefault="006021A0" w:rsidP="006021A0">
      <w:pPr>
        <w:shd w:val="clear" w:color="auto" w:fill="BFBFBF"/>
        <w:ind w:right="-282" w:firstLine="540"/>
        <w:rPr>
          <w:rFonts w:ascii="Arial" w:hAnsi="Arial"/>
          <w:sz w:val="19"/>
          <w:szCs w:val="19"/>
        </w:rPr>
      </w:pPr>
      <w:r w:rsidRPr="0055415B">
        <w:rPr>
          <w:rFonts w:ascii="Arial" w:hAnsi="Arial"/>
          <w:sz w:val="19"/>
          <w:szCs w:val="19"/>
        </w:rPr>
        <w:t xml:space="preserve">Классы </w:t>
      </w:r>
      <w:r w:rsidRPr="0055415B">
        <w:rPr>
          <w:rFonts w:ascii="Arial" w:hAnsi="Arial"/>
          <w:b/>
          <w:sz w:val="19"/>
          <w:szCs w:val="19"/>
        </w:rPr>
        <w:t>«Туризм», «ТР1», «</w:t>
      </w:r>
      <w:r w:rsidRPr="0055415B">
        <w:rPr>
          <w:rFonts w:ascii="Arial" w:eastAsia="Arial" w:hAnsi="Arial"/>
          <w:b/>
          <w:sz w:val="19"/>
          <w:szCs w:val="19"/>
        </w:rPr>
        <w:t>ТР2</w:t>
      </w:r>
      <w:r w:rsidRPr="0055415B">
        <w:rPr>
          <w:rFonts w:ascii="Arial" w:hAnsi="Arial"/>
          <w:b/>
          <w:sz w:val="19"/>
          <w:szCs w:val="19"/>
        </w:rPr>
        <w:t>», «ТР3», «</w:t>
      </w:r>
      <w:r w:rsidRPr="0055415B">
        <w:rPr>
          <w:rFonts w:ascii="Arial" w:hAnsi="Arial"/>
          <w:b/>
          <w:sz w:val="19"/>
          <w:szCs w:val="19"/>
          <w:lang w:val="en-US"/>
        </w:rPr>
        <w:t>OPEN</w:t>
      </w:r>
      <w:r w:rsidRPr="0055415B">
        <w:rPr>
          <w:rFonts w:ascii="Arial" w:hAnsi="Arial"/>
          <w:b/>
          <w:sz w:val="19"/>
          <w:szCs w:val="19"/>
        </w:rPr>
        <w:t>» «Квадроциклы (</w:t>
      </w:r>
      <w:r w:rsidRPr="0055415B">
        <w:rPr>
          <w:rFonts w:ascii="Arial" w:hAnsi="Arial"/>
          <w:b/>
          <w:sz w:val="19"/>
          <w:szCs w:val="19"/>
          <w:lang w:val="en-US"/>
        </w:rPr>
        <w:t>ATV</w:t>
      </w:r>
      <w:r w:rsidRPr="0055415B">
        <w:rPr>
          <w:rFonts w:ascii="Arial" w:hAnsi="Arial"/>
          <w:b/>
          <w:sz w:val="19"/>
          <w:szCs w:val="19"/>
        </w:rPr>
        <w:t>)», «Багги (</w:t>
      </w:r>
      <w:r w:rsidRPr="0055415B">
        <w:rPr>
          <w:rFonts w:ascii="Arial" w:hAnsi="Arial"/>
          <w:b/>
          <w:sz w:val="19"/>
          <w:szCs w:val="19"/>
          <w:lang w:val="en-US"/>
        </w:rPr>
        <w:t>UTV</w:t>
      </w:r>
      <w:r w:rsidRPr="0055415B">
        <w:rPr>
          <w:rFonts w:ascii="Arial" w:hAnsi="Arial"/>
          <w:b/>
          <w:sz w:val="19"/>
          <w:szCs w:val="19"/>
        </w:rPr>
        <w:t>)»</w:t>
      </w:r>
    </w:p>
    <w:p w14:paraId="7D6ECD0A" w14:textId="77777777" w:rsidR="006021A0" w:rsidRPr="0055415B" w:rsidRDefault="006021A0" w:rsidP="006021A0">
      <w:pPr>
        <w:ind w:right="-282" w:firstLine="540"/>
        <w:jc w:val="both"/>
        <w:rPr>
          <w:rFonts w:ascii="Arial" w:hAnsi="Arial"/>
          <w:sz w:val="19"/>
          <w:szCs w:val="19"/>
        </w:rPr>
      </w:pPr>
    </w:p>
    <w:p w14:paraId="1EBCF996"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Понятия и определения:</w:t>
      </w:r>
    </w:p>
    <w:p w14:paraId="52BFBA32"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sz w:val="19"/>
          <w:szCs w:val="19"/>
        </w:rPr>
        <w:t xml:space="preserve">«свободно» </w:t>
      </w:r>
      <w:r w:rsidRPr="0055415B">
        <w:rPr>
          <w:rFonts w:ascii="Arial" w:hAnsi="Arial"/>
          <w:sz w:val="19"/>
          <w:szCs w:val="19"/>
        </w:rPr>
        <w:t>- разрешены любые изменения, за исключением явно запрещенного в настоящих ТТ.</w:t>
      </w:r>
    </w:p>
    <w:p w14:paraId="2056EDAD" w14:textId="77777777" w:rsidR="006021A0" w:rsidRPr="0055415B" w:rsidRDefault="006021A0" w:rsidP="006021A0">
      <w:pPr>
        <w:autoSpaceDE w:val="0"/>
        <w:autoSpaceDN w:val="0"/>
        <w:adjustRightInd w:val="0"/>
        <w:ind w:right="-282"/>
        <w:jc w:val="both"/>
        <w:rPr>
          <w:rFonts w:ascii="Arial" w:hAnsi="Arial"/>
          <w:bCs/>
          <w:sz w:val="19"/>
          <w:szCs w:val="19"/>
        </w:rPr>
      </w:pPr>
      <w:r w:rsidRPr="0055415B">
        <w:rPr>
          <w:rFonts w:ascii="Arial" w:hAnsi="Arial"/>
          <w:b/>
          <w:sz w:val="19"/>
          <w:szCs w:val="19"/>
        </w:rPr>
        <w:t xml:space="preserve">«оригинал» </w:t>
      </w:r>
      <w:r w:rsidRPr="0055415B">
        <w:rPr>
          <w:rFonts w:ascii="Arial" w:hAnsi="Arial"/>
          <w:sz w:val="19"/>
          <w:szCs w:val="19"/>
        </w:rPr>
        <w:t>-</w:t>
      </w:r>
      <w:r w:rsidRPr="0055415B">
        <w:rPr>
          <w:rFonts w:ascii="Arial" w:hAnsi="Arial"/>
          <w:b/>
          <w:sz w:val="19"/>
          <w:szCs w:val="19"/>
        </w:rPr>
        <w:t xml:space="preserve"> </w:t>
      </w:r>
      <w:r w:rsidRPr="0055415B">
        <w:rPr>
          <w:rFonts w:ascii="Arial" w:hAnsi="Arial"/>
          <w:sz w:val="19"/>
          <w:szCs w:val="19"/>
        </w:rPr>
        <w:t>сохранение</w:t>
      </w:r>
      <w:r w:rsidRPr="0055415B">
        <w:rPr>
          <w:rFonts w:ascii="Arial" w:hAnsi="Arial"/>
          <w:b/>
          <w:sz w:val="19"/>
          <w:szCs w:val="19"/>
        </w:rPr>
        <w:t xml:space="preserve"> </w:t>
      </w:r>
      <w:r w:rsidRPr="0055415B">
        <w:rPr>
          <w:rFonts w:ascii="Arial" w:hAnsi="Arial"/>
          <w:sz w:val="19"/>
          <w:szCs w:val="19"/>
        </w:rPr>
        <w:t>детали, агрегата, узла, механизма, функционального назначения, формы, комплектности, внешнего вида и пр. в состоянии, определенном заводом изготовителем для эксплуатации данной модели автомобиля на дорогах общего пользования.</w:t>
      </w:r>
    </w:p>
    <w:p w14:paraId="41E8D3B3" w14:textId="77777777" w:rsidR="006021A0" w:rsidRPr="0055415B" w:rsidRDefault="006021A0" w:rsidP="006021A0">
      <w:pPr>
        <w:ind w:right="-282"/>
        <w:jc w:val="both"/>
        <w:rPr>
          <w:rFonts w:ascii="Arial" w:hAnsi="Arial"/>
          <w:sz w:val="19"/>
          <w:szCs w:val="19"/>
        </w:rPr>
      </w:pPr>
      <w:r w:rsidRPr="0055415B">
        <w:rPr>
          <w:rFonts w:ascii="Arial" w:hAnsi="Arial"/>
          <w:sz w:val="19"/>
          <w:szCs w:val="19"/>
        </w:rPr>
        <w:t>"</w:t>
      </w:r>
      <w:r w:rsidRPr="0055415B">
        <w:rPr>
          <w:rFonts w:ascii="Arial" w:hAnsi="Arial"/>
          <w:b/>
          <w:sz w:val="19"/>
          <w:szCs w:val="19"/>
        </w:rPr>
        <w:t>масса автомобиля</w:t>
      </w:r>
      <w:r w:rsidRPr="0055415B">
        <w:rPr>
          <w:rFonts w:ascii="Arial" w:hAnsi="Arial"/>
          <w:sz w:val="19"/>
          <w:szCs w:val="19"/>
        </w:rPr>
        <w:t>" - масса автомобиля без экипажа на борту, багажа, инструментов, домкрата, запасных частей, средств выживания, навигационного оборудования или оборудования связи, провизии. Все емкости, соде</w:t>
      </w:r>
      <w:r w:rsidRPr="0055415B">
        <w:rPr>
          <w:rFonts w:ascii="Arial" w:hAnsi="Arial"/>
          <w:sz w:val="19"/>
          <w:szCs w:val="19"/>
        </w:rPr>
        <w:t>р</w:t>
      </w:r>
      <w:r w:rsidRPr="0055415B">
        <w:rPr>
          <w:rFonts w:ascii="Arial" w:hAnsi="Arial"/>
          <w:sz w:val="19"/>
          <w:szCs w:val="19"/>
        </w:rPr>
        <w:t>жащие жидкости (смазка, охлаждение, тормоза, обогрев, если они есть) должны быть заполнены до пред</w:t>
      </w:r>
      <w:r w:rsidRPr="0055415B">
        <w:rPr>
          <w:rFonts w:ascii="Arial" w:hAnsi="Arial"/>
          <w:sz w:val="19"/>
          <w:szCs w:val="19"/>
        </w:rPr>
        <w:t>у</w:t>
      </w:r>
      <w:r w:rsidRPr="0055415B">
        <w:rPr>
          <w:rFonts w:ascii="Arial" w:hAnsi="Arial"/>
          <w:sz w:val="19"/>
          <w:szCs w:val="19"/>
        </w:rPr>
        <w:t>смотренного для нормального функционирования соответствующих систем уровня, за исключением резе</w:t>
      </w:r>
      <w:r w:rsidRPr="0055415B">
        <w:rPr>
          <w:rFonts w:ascii="Arial" w:hAnsi="Arial"/>
          <w:sz w:val="19"/>
          <w:szCs w:val="19"/>
        </w:rPr>
        <w:t>р</w:t>
      </w:r>
      <w:r w:rsidRPr="0055415B">
        <w:rPr>
          <w:rFonts w:ascii="Arial" w:hAnsi="Arial"/>
          <w:sz w:val="19"/>
          <w:szCs w:val="19"/>
        </w:rPr>
        <w:t>вуаров омывателя ветрового стекла или фар, охлаждения тормозов, впрыска топлива и воды, которые дол</w:t>
      </w:r>
      <w:r w:rsidRPr="0055415B">
        <w:rPr>
          <w:rFonts w:ascii="Arial" w:hAnsi="Arial"/>
          <w:sz w:val="19"/>
          <w:szCs w:val="19"/>
        </w:rPr>
        <w:t>ж</w:t>
      </w:r>
      <w:r w:rsidRPr="0055415B">
        <w:rPr>
          <w:rFonts w:ascii="Arial" w:hAnsi="Arial"/>
          <w:sz w:val="19"/>
          <w:szCs w:val="19"/>
        </w:rPr>
        <w:t xml:space="preserve">ны быть пусты. </w:t>
      </w:r>
    </w:p>
    <w:p w14:paraId="1C0E494E"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sz w:val="19"/>
          <w:szCs w:val="19"/>
        </w:rPr>
        <w:t xml:space="preserve"> «лебедка</w:t>
      </w:r>
      <w:r w:rsidRPr="0055415B">
        <w:rPr>
          <w:rFonts w:ascii="Arial" w:hAnsi="Arial"/>
          <w:sz w:val="19"/>
          <w:szCs w:val="19"/>
        </w:rPr>
        <w:t>» - механическое устройство, используемое для изменения положения автомобиля в пространстве любым способом, кроме вращения колес автомобиля, и использующее для этого любую энергию, кроме физической силы членов экипажа.</w:t>
      </w:r>
    </w:p>
    <w:p w14:paraId="6B1EEF8E" w14:textId="77777777" w:rsidR="006021A0" w:rsidRPr="0055415B" w:rsidRDefault="006021A0" w:rsidP="006021A0">
      <w:pPr>
        <w:ind w:right="-282"/>
        <w:jc w:val="both"/>
        <w:rPr>
          <w:rFonts w:ascii="Arial" w:hAnsi="Arial"/>
          <w:color w:val="FF0000"/>
          <w:sz w:val="19"/>
          <w:szCs w:val="19"/>
        </w:rPr>
      </w:pPr>
      <w:r w:rsidRPr="0055415B">
        <w:rPr>
          <w:rFonts w:ascii="Arial" w:hAnsi="Arial"/>
          <w:b/>
          <w:sz w:val="19"/>
          <w:szCs w:val="19"/>
        </w:rPr>
        <w:t xml:space="preserve"> «сэнд трак» - </w:t>
      </w:r>
      <w:r w:rsidRPr="0055415B">
        <w:rPr>
          <w:rFonts w:ascii="Arial" w:hAnsi="Arial"/>
          <w:sz w:val="19"/>
          <w:szCs w:val="19"/>
        </w:rPr>
        <w:t>любой предмет на борту (в т.ч. любая конструктивная часть автомобиля), используемый для увеличения площади пятна контакта колеса с грунтом.</w:t>
      </w:r>
    </w:p>
    <w:p w14:paraId="1CD8F999"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sz w:val="19"/>
          <w:szCs w:val="19"/>
        </w:rPr>
        <w:t xml:space="preserve"> «диаметр резины»</w:t>
      </w:r>
      <w:r w:rsidRPr="0055415B">
        <w:rPr>
          <w:rFonts w:ascii="Arial" w:hAnsi="Arial"/>
          <w:sz w:val="19"/>
          <w:szCs w:val="19"/>
        </w:rPr>
        <w:t xml:space="preserve"> - максимальный внешний диаметр комплектной шины, измеряемый по прямой линии, проходящей по центру шины и не являющейся вертикальной относительно земли (при измерениях не должны учитываться естественные проминания шины). Измерение проводится на всех шинах (включая, запасные, сменные и т.п.), используемых в дальнейшем на соревнованиях. Измерения проводятся на шинах, накачанных до давления в 1,5 атмосферы.</w:t>
      </w:r>
    </w:p>
    <w:p w14:paraId="4AEC2258"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 xml:space="preserve"> «ширина резины» - </w:t>
      </w:r>
      <w:r w:rsidRPr="0055415B">
        <w:rPr>
          <w:rFonts w:ascii="Arial" w:hAnsi="Arial"/>
          <w:bCs/>
          <w:sz w:val="19"/>
          <w:szCs w:val="19"/>
        </w:rPr>
        <w:t xml:space="preserve">максимальная ширина комплектной шины в горизонтальной плоскости, проходящей через ступицу колеса. </w:t>
      </w:r>
      <w:r w:rsidRPr="0055415B">
        <w:rPr>
          <w:rFonts w:ascii="Arial" w:hAnsi="Arial"/>
          <w:sz w:val="19"/>
          <w:szCs w:val="19"/>
        </w:rPr>
        <w:t>Измерение проводится на всех шинах (включая, запасные, сменные и т.п.), используемых в дальнейшем на соревнованиях. Измерения проводятся на шинах, накачанных до давления в 1,5 атмосферы.</w:t>
      </w:r>
    </w:p>
    <w:p w14:paraId="5FEE79E9"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sz w:val="19"/>
          <w:szCs w:val="19"/>
        </w:rPr>
        <w:t xml:space="preserve"> «экипаж»</w:t>
      </w:r>
      <w:r w:rsidRPr="0055415B">
        <w:rPr>
          <w:rFonts w:ascii="Arial" w:hAnsi="Arial"/>
          <w:sz w:val="19"/>
          <w:szCs w:val="19"/>
        </w:rPr>
        <w:t xml:space="preserve"> - группа спортсменов, зарегистрированных к участию в соревновании на одном определенном автомобиле (не менее двух человек)</w:t>
      </w:r>
    </w:p>
    <w:p w14:paraId="5AC7C7B8" w14:textId="77777777" w:rsidR="006021A0" w:rsidRPr="0055415B" w:rsidRDefault="006021A0" w:rsidP="006021A0">
      <w:pPr>
        <w:ind w:right="-282"/>
        <w:jc w:val="both"/>
        <w:rPr>
          <w:rFonts w:ascii="Arial" w:hAnsi="Arial"/>
          <w:sz w:val="19"/>
          <w:szCs w:val="19"/>
        </w:rPr>
      </w:pPr>
      <w:r w:rsidRPr="0055415B">
        <w:rPr>
          <w:rFonts w:ascii="Arial" w:hAnsi="Arial"/>
          <w:b/>
          <w:sz w:val="19"/>
          <w:szCs w:val="19"/>
        </w:rPr>
        <w:t xml:space="preserve"> «N»</w:t>
      </w:r>
      <w:r w:rsidRPr="0055415B">
        <w:rPr>
          <w:rFonts w:ascii="Arial" w:hAnsi="Arial"/>
          <w:sz w:val="19"/>
          <w:szCs w:val="19"/>
        </w:rPr>
        <w:t xml:space="preserve"> - количество мест для сидения (включая водителя), предусмотренных заводом-изготовителем и/или текущей конструкцией автомобиля</w:t>
      </w:r>
    </w:p>
    <w:p w14:paraId="3D45C326" w14:textId="77777777" w:rsidR="006021A0" w:rsidRPr="0055415B" w:rsidRDefault="006021A0" w:rsidP="006021A0">
      <w:pPr>
        <w:ind w:right="-282"/>
        <w:jc w:val="both"/>
        <w:rPr>
          <w:rFonts w:ascii="Arial" w:hAnsi="Arial"/>
          <w:sz w:val="19"/>
          <w:szCs w:val="19"/>
        </w:rPr>
      </w:pPr>
    </w:p>
    <w:p w14:paraId="385C5276" w14:textId="77777777" w:rsidR="006021A0" w:rsidRPr="0055415B" w:rsidRDefault="006021A0" w:rsidP="006021A0">
      <w:pPr>
        <w:shd w:val="clear" w:color="auto" w:fill="BFBFBF"/>
        <w:autoSpaceDE w:val="0"/>
        <w:autoSpaceDN w:val="0"/>
        <w:adjustRightInd w:val="0"/>
        <w:ind w:right="-282"/>
        <w:jc w:val="both"/>
        <w:rPr>
          <w:rFonts w:ascii="Arial" w:hAnsi="Arial"/>
          <w:b/>
          <w:bCs/>
          <w:sz w:val="19"/>
          <w:szCs w:val="19"/>
        </w:rPr>
      </w:pPr>
      <w:r w:rsidRPr="0055415B">
        <w:rPr>
          <w:rFonts w:ascii="Arial" w:hAnsi="Arial"/>
          <w:b/>
          <w:bCs/>
          <w:sz w:val="19"/>
          <w:szCs w:val="19"/>
        </w:rPr>
        <w:t>Общие требования к автомобилям всех классов:</w:t>
      </w:r>
    </w:p>
    <w:p w14:paraId="48D4418C"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sz w:val="19"/>
          <w:szCs w:val="19"/>
        </w:rPr>
        <w:t>-  Любые изменения заводской конструкции автомобиля, не оговоренные в настоящих ТТ, безусловно ЗАПРЕЩАЮТСЯ.</w:t>
      </w:r>
    </w:p>
    <w:p w14:paraId="11E3790B"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sz w:val="19"/>
          <w:szCs w:val="19"/>
        </w:rPr>
        <w:t>- Если устройство не обязательное, но применяется, оно должно быть выполнено в соответствии с настоящими требованиями.</w:t>
      </w:r>
    </w:p>
    <w:p w14:paraId="5EA76506"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Cs/>
          <w:sz w:val="19"/>
          <w:szCs w:val="19"/>
        </w:rPr>
        <w:t>-</w:t>
      </w:r>
      <w:r w:rsidRPr="0055415B">
        <w:rPr>
          <w:rFonts w:ascii="Arial" w:hAnsi="Arial"/>
          <w:b/>
          <w:bCs/>
          <w:sz w:val="19"/>
          <w:szCs w:val="19"/>
        </w:rPr>
        <w:t xml:space="preserve">  </w:t>
      </w:r>
      <w:r w:rsidRPr="0055415B">
        <w:rPr>
          <w:rFonts w:ascii="Arial" w:hAnsi="Arial"/>
          <w:sz w:val="19"/>
          <w:szCs w:val="19"/>
        </w:rPr>
        <w:t>Ответственность за доказательство оригинальности автомобиля в целом и/или его отдельных узлов и агрегатов лежит на Участнике. При технической инспекции автомобиля допускается сравнение деталей автомобиля с оригинальными деталями или каталогом завода-изготовителя.</w:t>
      </w:r>
    </w:p>
    <w:p w14:paraId="56DB82B3"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sz w:val="19"/>
          <w:szCs w:val="19"/>
        </w:rPr>
        <w:t>- Автомобиль, конструкция которого признана технической инспекцией опасной, не может быть допущен к соревнованию.</w:t>
      </w:r>
    </w:p>
    <w:p w14:paraId="3E31FFF8" w14:textId="77777777" w:rsidR="006021A0" w:rsidRPr="0055415B" w:rsidRDefault="006021A0" w:rsidP="006021A0">
      <w:pPr>
        <w:autoSpaceDE w:val="0"/>
        <w:autoSpaceDN w:val="0"/>
        <w:adjustRightInd w:val="0"/>
        <w:ind w:right="-282"/>
        <w:jc w:val="both"/>
        <w:rPr>
          <w:rFonts w:ascii="Arial" w:hAnsi="Arial"/>
          <w:sz w:val="19"/>
          <w:szCs w:val="19"/>
        </w:rPr>
      </w:pPr>
    </w:p>
    <w:p w14:paraId="1F359900" w14:textId="77777777" w:rsidR="006021A0" w:rsidRPr="0055415B" w:rsidRDefault="006021A0" w:rsidP="006021A0">
      <w:pPr>
        <w:shd w:val="clear" w:color="auto" w:fill="BFBFBF"/>
        <w:autoSpaceDE w:val="0"/>
        <w:autoSpaceDN w:val="0"/>
        <w:adjustRightInd w:val="0"/>
        <w:ind w:right="-282"/>
        <w:jc w:val="both"/>
        <w:rPr>
          <w:rFonts w:ascii="Arial" w:hAnsi="Arial"/>
          <w:b/>
          <w:sz w:val="19"/>
          <w:szCs w:val="19"/>
        </w:rPr>
      </w:pPr>
      <w:r w:rsidRPr="0055415B">
        <w:rPr>
          <w:rFonts w:ascii="Arial" w:hAnsi="Arial"/>
          <w:b/>
          <w:sz w:val="19"/>
          <w:szCs w:val="19"/>
        </w:rPr>
        <w:t>Конструкция автомобиля:</w:t>
      </w:r>
    </w:p>
    <w:p w14:paraId="663B488C"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1. Система охлаждения.</w:t>
      </w:r>
    </w:p>
    <w:p w14:paraId="0B5B21DE" w14:textId="77777777" w:rsidR="006021A0" w:rsidRPr="0055415B" w:rsidRDefault="006021A0" w:rsidP="006021A0">
      <w:pPr>
        <w:autoSpaceDE w:val="0"/>
        <w:autoSpaceDN w:val="0"/>
        <w:adjustRightInd w:val="0"/>
        <w:ind w:right="-282"/>
        <w:jc w:val="both"/>
        <w:rPr>
          <w:rFonts w:ascii="Arial" w:hAnsi="Arial"/>
          <w:bCs/>
          <w:sz w:val="19"/>
          <w:szCs w:val="19"/>
        </w:rPr>
      </w:pPr>
      <w:r w:rsidRPr="0055415B">
        <w:rPr>
          <w:rFonts w:ascii="Arial" w:hAnsi="Arial"/>
          <w:bCs/>
          <w:sz w:val="19"/>
          <w:szCs w:val="19"/>
        </w:rPr>
        <w:t>Запрещена установка радиаторов системы охлаждения внутри кабины. При установке радиатора(ов) внутри кузова автомобиля они должны быть отделены от помещения экипажа герметичной перегородкой.</w:t>
      </w:r>
    </w:p>
    <w:p w14:paraId="422EF08E"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2. Воздушная система.</w:t>
      </w:r>
    </w:p>
    <w:p w14:paraId="1DCF4630"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sz w:val="19"/>
          <w:szCs w:val="19"/>
        </w:rPr>
        <w:t xml:space="preserve">Свободно. </w:t>
      </w:r>
      <w:r w:rsidRPr="0055415B">
        <w:rPr>
          <w:rFonts w:ascii="Arial" w:hAnsi="Arial"/>
          <w:bCs/>
          <w:sz w:val="19"/>
          <w:szCs w:val="19"/>
        </w:rPr>
        <w:t>Воздуховоды, обеспечивающие подачу воздуха к двигателю, а также любые трубопроводы, содержащие жидкости, если они проходят через отсек экипажа, не должны иметь каких-либо соединений и должны иметь дополнительную герметизирующую защиту, выполненную из металла или пластика. З</w:t>
      </w:r>
      <w:r w:rsidRPr="0055415B">
        <w:rPr>
          <w:rFonts w:ascii="Arial" w:hAnsi="Arial"/>
          <w:sz w:val="19"/>
          <w:szCs w:val="19"/>
        </w:rPr>
        <w:t>абор воздуха из отсека экипажа запрещен.</w:t>
      </w:r>
    </w:p>
    <w:p w14:paraId="33C467AB" w14:textId="77777777" w:rsidR="006021A0" w:rsidRPr="0055415B" w:rsidRDefault="006021A0" w:rsidP="006021A0">
      <w:pPr>
        <w:ind w:right="-282"/>
        <w:jc w:val="both"/>
        <w:rPr>
          <w:rFonts w:ascii="Arial" w:hAnsi="Arial"/>
          <w:b/>
          <w:bCs/>
          <w:sz w:val="19"/>
          <w:szCs w:val="19"/>
        </w:rPr>
      </w:pPr>
      <w:r w:rsidRPr="0055415B">
        <w:rPr>
          <w:rFonts w:ascii="Arial" w:hAnsi="Arial"/>
          <w:b/>
          <w:bCs/>
          <w:sz w:val="19"/>
          <w:szCs w:val="19"/>
        </w:rPr>
        <w:t>3. Трансмиссия.</w:t>
      </w:r>
    </w:p>
    <w:p w14:paraId="10C9E8DC" w14:textId="77777777" w:rsidR="006021A0" w:rsidRPr="0055415B" w:rsidRDefault="006021A0" w:rsidP="006021A0">
      <w:pPr>
        <w:ind w:right="-282"/>
        <w:jc w:val="both"/>
        <w:rPr>
          <w:rFonts w:ascii="Arial" w:hAnsi="Arial"/>
          <w:sz w:val="19"/>
          <w:szCs w:val="19"/>
        </w:rPr>
      </w:pPr>
      <w:r w:rsidRPr="0055415B">
        <w:rPr>
          <w:rFonts w:ascii="Arial" w:hAnsi="Arial"/>
          <w:sz w:val="19"/>
          <w:szCs w:val="19"/>
        </w:rPr>
        <w:t>Запрещаются движущиеся/вращающиеся элементы трансмиссии в отсеке экипажа.</w:t>
      </w:r>
    </w:p>
    <w:p w14:paraId="2CF6FC51" w14:textId="77777777" w:rsidR="006021A0" w:rsidRPr="0055415B" w:rsidRDefault="006021A0" w:rsidP="006021A0">
      <w:pPr>
        <w:ind w:right="-282"/>
        <w:jc w:val="both"/>
        <w:rPr>
          <w:rFonts w:ascii="Arial" w:hAnsi="Arial"/>
          <w:b/>
          <w:sz w:val="19"/>
          <w:szCs w:val="19"/>
        </w:rPr>
      </w:pPr>
      <w:r w:rsidRPr="0055415B">
        <w:rPr>
          <w:rFonts w:ascii="Arial" w:hAnsi="Arial"/>
          <w:b/>
          <w:sz w:val="19"/>
          <w:szCs w:val="19"/>
        </w:rPr>
        <w:t>4. Электрическая система.</w:t>
      </w:r>
    </w:p>
    <w:p w14:paraId="1A3A7257" w14:textId="77777777" w:rsidR="006021A0" w:rsidRPr="0055415B" w:rsidRDefault="006021A0" w:rsidP="006021A0">
      <w:pPr>
        <w:ind w:right="-282"/>
        <w:jc w:val="both"/>
        <w:rPr>
          <w:rFonts w:ascii="Arial" w:hAnsi="Arial"/>
          <w:sz w:val="19"/>
          <w:szCs w:val="19"/>
        </w:rPr>
      </w:pPr>
      <w:r w:rsidRPr="0055415B">
        <w:rPr>
          <w:rFonts w:ascii="Arial" w:hAnsi="Arial"/>
          <w:sz w:val="19"/>
          <w:szCs w:val="19"/>
        </w:rPr>
        <w:t xml:space="preserve">Аккумулятор должен быть надежно закреплен, сверху (а также его клеммы – при боковом выводе) должен быть закрыт сплошной диэлектрической (резиновой или пластмассовой) крышкой. </w:t>
      </w:r>
    </w:p>
    <w:p w14:paraId="4F412EF3"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sz w:val="19"/>
          <w:szCs w:val="19"/>
        </w:rPr>
        <w:t>Рекомендуется оборудовать автомобиль главным выключателем всех электрических цепей (аккумулятора, стартера, генератора, освещения, сигнализации, зажигания, и т.д., за исключением электролебедок). Он должен работать без искрообразования и быть доступен для любого из членов</w:t>
      </w:r>
    </w:p>
    <w:p w14:paraId="12B2F4BA"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sz w:val="19"/>
          <w:szCs w:val="19"/>
        </w:rPr>
        <w:t>экипажа, находящегося на своём месте и пристёгнутого ремнями безопасности. Выключение всех электрических цепей должно сопровождаться остановкой двигателя, не зависимо от его типа (бензиновый или дизельный).</w:t>
      </w:r>
    </w:p>
    <w:p w14:paraId="76632BE1" w14:textId="77777777" w:rsidR="006021A0" w:rsidRPr="0055415B" w:rsidRDefault="006021A0" w:rsidP="006021A0">
      <w:pPr>
        <w:autoSpaceDE w:val="0"/>
        <w:autoSpaceDN w:val="0"/>
        <w:adjustRightInd w:val="0"/>
        <w:ind w:right="-282"/>
        <w:jc w:val="both"/>
        <w:rPr>
          <w:rFonts w:ascii="Arial" w:hAnsi="Arial"/>
          <w:b/>
          <w:sz w:val="19"/>
          <w:szCs w:val="19"/>
        </w:rPr>
      </w:pPr>
      <w:r w:rsidRPr="0055415B">
        <w:rPr>
          <w:rFonts w:ascii="Arial" w:hAnsi="Arial"/>
          <w:b/>
          <w:sz w:val="19"/>
          <w:szCs w:val="19"/>
        </w:rPr>
        <w:t>5. Топливные баки.</w:t>
      </w:r>
    </w:p>
    <w:p w14:paraId="55974C4D"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sz w:val="19"/>
          <w:szCs w:val="19"/>
        </w:rPr>
        <w:t>Топливные баки должны быть отделены от отсека экипажа пожаробезопасной</w:t>
      </w:r>
    </w:p>
    <w:p w14:paraId="2856FFAA"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sz w:val="19"/>
          <w:szCs w:val="19"/>
        </w:rPr>
        <w:t>(металлической) и, по возможности, герметичной перегородкой. Так же дополнительную, по возможности герметичную, защиту должны иметь трубопроводы, подходящие к баку.</w:t>
      </w:r>
    </w:p>
    <w:p w14:paraId="2C9AE07F"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sz w:val="19"/>
          <w:szCs w:val="19"/>
        </w:rPr>
        <w:lastRenderedPageBreak/>
        <w:t>Наливные горловины и их крышки не должны выступать за периметр автомобиля при виде сверху. Для крышки может использоваться любая система запирания, исключающая неполное запирание или случайное открытие при ударе.</w:t>
      </w:r>
    </w:p>
    <w:p w14:paraId="4CA32368"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sz w:val="19"/>
          <w:szCs w:val="19"/>
        </w:rPr>
        <w:t xml:space="preserve">Вентиляция топливных баков должна быть выведена в пространство вне автомобиля. Если баки и их наливные горловины расположены в кузове, то должны быть предусмотрены отверстия для стока случайно вытекшего топлива вне автомобиля. </w:t>
      </w:r>
    </w:p>
    <w:p w14:paraId="29921A42"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sz w:val="19"/>
          <w:szCs w:val="19"/>
        </w:rPr>
        <w:t>Горловина топливного бака(ов) должна быть снабжена крышкой, обеспечивающей её надежное запирание и  располагаться снаружи автомобиля.</w:t>
      </w:r>
    </w:p>
    <w:p w14:paraId="650628C5"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6. Топливопроводы.</w:t>
      </w:r>
    </w:p>
    <w:p w14:paraId="385702C1"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sz w:val="19"/>
          <w:szCs w:val="19"/>
        </w:rPr>
        <w:t>Расположение топливопроводов свободно. В случае прохождения топливопровода в кабине автомобиля он должен представлять собой целостную металлическую часть. Любые виды сочленений топливопровода в кабине запрещены, за исключением резьбовых, в местах прохождения через пол или другие панели кузова.</w:t>
      </w:r>
    </w:p>
    <w:p w14:paraId="7D11833F" w14:textId="77777777" w:rsidR="006021A0" w:rsidRPr="0055415B" w:rsidRDefault="006021A0" w:rsidP="006021A0">
      <w:pPr>
        <w:ind w:right="-282"/>
        <w:jc w:val="both"/>
        <w:rPr>
          <w:rFonts w:ascii="Arial" w:hAnsi="Arial"/>
          <w:b/>
          <w:bCs/>
          <w:sz w:val="19"/>
          <w:szCs w:val="19"/>
        </w:rPr>
      </w:pPr>
      <w:r w:rsidRPr="0055415B">
        <w:rPr>
          <w:rFonts w:ascii="Arial" w:hAnsi="Arial"/>
          <w:b/>
          <w:bCs/>
          <w:sz w:val="19"/>
          <w:szCs w:val="19"/>
        </w:rPr>
        <w:t>7. Система выпуска отработанных газов.</w:t>
      </w:r>
    </w:p>
    <w:p w14:paraId="23E4FFA0" w14:textId="77777777" w:rsidR="006021A0" w:rsidRPr="0055415B" w:rsidRDefault="006021A0" w:rsidP="006021A0">
      <w:pPr>
        <w:ind w:right="-282"/>
        <w:jc w:val="both"/>
        <w:rPr>
          <w:rFonts w:ascii="Arial" w:hAnsi="Arial"/>
          <w:sz w:val="19"/>
          <w:szCs w:val="19"/>
        </w:rPr>
      </w:pPr>
      <w:r w:rsidRPr="0055415B">
        <w:rPr>
          <w:rFonts w:ascii="Arial" w:hAnsi="Arial"/>
          <w:sz w:val="19"/>
          <w:szCs w:val="19"/>
        </w:rPr>
        <w:t>Конструкция системы выпуска свободна, однако, ни при каких обстоятельствах элементы системы не могут проходить через отсек экипажа. Должна быть обеспечена соответствующая защита для предотвращения ожогов от нагретых элементов системы, с которыми могут соприкоснуться люди, находящиеся снаружи автомобиля.</w:t>
      </w:r>
    </w:p>
    <w:p w14:paraId="232F5ACB"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8. Ремни безопасности.</w:t>
      </w:r>
    </w:p>
    <w:p w14:paraId="6ABAE407"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sz w:val="19"/>
          <w:szCs w:val="19"/>
        </w:rPr>
        <w:t>Автомобили должны быть оборудованы как минимум трехточечными автомобильными ремнями безопасности заводского изготовления для всех членов экипажа. Ремни должны быть закреплены на кузове или шасси автомобиля. Рекомендуется использование штатных точек крепления ремней.</w:t>
      </w:r>
    </w:p>
    <w:p w14:paraId="1ECAC8EC" w14:textId="77777777" w:rsidR="006021A0" w:rsidRPr="0055415B" w:rsidRDefault="006021A0" w:rsidP="006021A0">
      <w:pPr>
        <w:ind w:right="-282"/>
        <w:jc w:val="both"/>
        <w:rPr>
          <w:rFonts w:ascii="Arial" w:hAnsi="Arial"/>
          <w:sz w:val="19"/>
          <w:szCs w:val="19"/>
        </w:rPr>
      </w:pPr>
      <w:r w:rsidRPr="0055415B">
        <w:rPr>
          <w:rFonts w:ascii="Arial" w:hAnsi="Arial"/>
          <w:sz w:val="19"/>
          <w:szCs w:val="19"/>
        </w:rPr>
        <w:t xml:space="preserve">За исключением групп ТР2 и ТР3: если наличие ремней безопасности не предусмотрено заводом –изготовителем, установка ремней безопасности является рекомендованной. </w:t>
      </w:r>
    </w:p>
    <w:p w14:paraId="648ABA2F" w14:textId="77777777" w:rsidR="006021A0" w:rsidRPr="0055415B" w:rsidRDefault="006021A0" w:rsidP="006021A0">
      <w:pPr>
        <w:autoSpaceDE w:val="0"/>
        <w:autoSpaceDN w:val="0"/>
        <w:adjustRightInd w:val="0"/>
        <w:ind w:right="-282"/>
        <w:jc w:val="both"/>
        <w:rPr>
          <w:rFonts w:ascii="Arial" w:hAnsi="Arial"/>
          <w:b/>
          <w:sz w:val="19"/>
          <w:szCs w:val="19"/>
        </w:rPr>
      </w:pPr>
    </w:p>
    <w:p w14:paraId="39157C9C" w14:textId="77777777" w:rsidR="006021A0" w:rsidRPr="0055415B" w:rsidRDefault="006021A0" w:rsidP="006021A0">
      <w:pPr>
        <w:shd w:val="clear" w:color="auto" w:fill="BFBFBF"/>
        <w:autoSpaceDE w:val="0"/>
        <w:autoSpaceDN w:val="0"/>
        <w:adjustRightInd w:val="0"/>
        <w:ind w:right="-282"/>
        <w:jc w:val="both"/>
        <w:rPr>
          <w:rFonts w:ascii="Arial" w:hAnsi="Arial"/>
          <w:b/>
          <w:sz w:val="19"/>
          <w:szCs w:val="19"/>
        </w:rPr>
      </w:pPr>
      <w:r w:rsidRPr="0055415B">
        <w:rPr>
          <w:rFonts w:ascii="Arial" w:hAnsi="Arial"/>
          <w:b/>
          <w:sz w:val="19"/>
          <w:szCs w:val="19"/>
        </w:rPr>
        <w:t>Дополнительное оборудование:</w:t>
      </w:r>
    </w:p>
    <w:p w14:paraId="085A36DB" w14:textId="77777777" w:rsidR="006021A0" w:rsidRPr="0055415B" w:rsidRDefault="006021A0" w:rsidP="006021A0">
      <w:pPr>
        <w:autoSpaceDE w:val="0"/>
        <w:autoSpaceDN w:val="0"/>
        <w:adjustRightInd w:val="0"/>
        <w:ind w:right="-282"/>
        <w:jc w:val="both"/>
        <w:rPr>
          <w:rFonts w:ascii="Arial" w:hAnsi="Arial"/>
          <w:b/>
          <w:sz w:val="19"/>
          <w:szCs w:val="19"/>
        </w:rPr>
      </w:pPr>
      <w:r w:rsidRPr="0055415B">
        <w:rPr>
          <w:rFonts w:ascii="Arial" w:hAnsi="Arial"/>
          <w:b/>
          <w:sz w:val="19"/>
          <w:szCs w:val="19"/>
        </w:rPr>
        <w:t>1. Защитные шлемы.</w:t>
      </w:r>
    </w:p>
    <w:p w14:paraId="07F71C4B"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sz w:val="19"/>
          <w:szCs w:val="19"/>
        </w:rPr>
        <w:t xml:space="preserve">Шлемы должны иметь жесткую наружную оболочку, энергопоглощающую (пенополиуретановую, пенопластовую и т.д.) внутреннюю вставку, являющуюся неотъемлемой частью конструкции шлема, и вентиляционные отверстия. Рекомендуется применение шлемов для рафтинга, стандартов EN 1078, ЕN 1077 (Европа) или ASTM 2040(США); для горных велосипедов, стандарта Snell B 90 (США) (обозначение стандарта располагается на внутренней поверхности шлема), горнолыжных или хоккейных. Разрешается применение автомобильных или мотоциклетных шлемов, стандартов Е22 и выше. </w:t>
      </w:r>
    </w:p>
    <w:p w14:paraId="2E052D95"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sz w:val="19"/>
          <w:szCs w:val="19"/>
        </w:rPr>
        <w:t>Недопустимо применение строительных касок, шлемов для дорожных велосипедов, танковых или иных мягких шлемов.</w:t>
      </w:r>
    </w:p>
    <w:p w14:paraId="17B279C9" w14:textId="77777777" w:rsidR="006021A0" w:rsidRPr="0055415B" w:rsidRDefault="006021A0" w:rsidP="006021A0">
      <w:pPr>
        <w:autoSpaceDE w:val="0"/>
        <w:autoSpaceDN w:val="0"/>
        <w:adjustRightInd w:val="0"/>
        <w:ind w:right="-282"/>
        <w:jc w:val="both"/>
        <w:rPr>
          <w:rFonts w:ascii="Arial" w:hAnsi="Arial"/>
          <w:b/>
          <w:sz w:val="19"/>
          <w:szCs w:val="19"/>
        </w:rPr>
      </w:pPr>
      <w:r w:rsidRPr="0055415B">
        <w:rPr>
          <w:rFonts w:ascii="Arial" w:hAnsi="Arial"/>
          <w:b/>
          <w:sz w:val="19"/>
          <w:szCs w:val="19"/>
        </w:rPr>
        <w:t>2. Лебедка.</w:t>
      </w:r>
    </w:p>
    <w:p w14:paraId="34F6C087"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sz w:val="19"/>
          <w:szCs w:val="19"/>
        </w:rPr>
        <w:t xml:space="preserve">Напряжение, подводимое к мотору лебёдки ни при каких условиях не должно превышать 27 В. </w:t>
      </w:r>
    </w:p>
    <w:p w14:paraId="7944D0D5"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sz w:val="19"/>
          <w:szCs w:val="19"/>
        </w:rPr>
        <w:t>Трос лебедки, удлинитель троса, корозащитная стропа, крепежный крюк, такелажные скобы (шаклы) и блоки, используемые совместно с лебедкой должны выдерживать усилие на разрыв равное двукратному максимальному тяговому усилию лебедки.</w:t>
      </w:r>
    </w:p>
    <w:p w14:paraId="600C7AC1"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sz w:val="19"/>
          <w:szCs w:val="19"/>
        </w:rPr>
        <w:t>Автомобиль должен быть укомплектован плоской корозащитной стропой, шириной минимум 80мм.</w:t>
      </w:r>
    </w:p>
    <w:p w14:paraId="59CE3639"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sz w:val="19"/>
          <w:szCs w:val="19"/>
        </w:rPr>
        <w:t>При установке лебёдки внутри кузова автомобиля, все вращающиеся детали должны быть закрыты кожухом. Трос может проходить через салон автомобиля только внутри непрерывной металлической трубы.</w:t>
      </w:r>
    </w:p>
    <w:p w14:paraId="57030910"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sz w:val="19"/>
          <w:szCs w:val="19"/>
        </w:rPr>
        <w:t>При применении стальных тросов обязательно использование гасителя, надетого на трос. Гаситель должен представлять из себя, как минимум отрезок резинового шланга длинной не менее 500 мм и массой не менее 1,5 кг.</w:t>
      </w:r>
    </w:p>
    <w:p w14:paraId="2A7F9B48"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3. Домкрат.</w:t>
      </w:r>
    </w:p>
    <w:p w14:paraId="7C74E548"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sz w:val="19"/>
          <w:szCs w:val="19"/>
        </w:rPr>
        <w:t>Домкрат должен быть надёжно закреплён в автомобиле. (рекомендуется применение металлических креплений).</w:t>
      </w:r>
      <w:r w:rsidRPr="0055415B">
        <w:rPr>
          <w:rFonts w:ascii="Arial" w:hAnsi="Arial"/>
          <w:b/>
          <w:bCs/>
          <w:sz w:val="19"/>
          <w:szCs w:val="19"/>
        </w:rPr>
        <w:t xml:space="preserve"> </w:t>
      </w:r>
      <w:r w:rsidRPr="0055415B">
        <w:rPr>
          <w:rFonts w:ascii="Arial" w:hAnsi="Arial"/>
          <w:sz w:val="19"/>
          <w:szCs w:val="19"/>
        </w:rPr>
        <w:t>Разрешается усиление мест установки домкрата и/или изменение их расположения. Однако их установка должна быть травмобезопасной (т.е. без острых углов, кромок и т.д.). Неиспользуемые кронштейны могут быть удалены.</w:t>
      </w:r>
    </w:p>
    <w:p w14:paraId="2B8CE9FA"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sz w:val="19"/>
          <w:szCs w:val="19"/>
        </w:rPr>
        <w:t>Запрещается установка и применение, стационарно установленных на автомобиле, вспомогательных поддомкрачивающих устройств любых типов (механических, пневматических, гидравлических и т.п).</w:t>
      </w:r>
    </w:p>
    <w:p w14:paraId="57F8E82C"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4. Буксировочные проушины.</w:t>
      </w:r>
    </w:p>
    <w:p w14:paraId="02EFBD59"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sz w:val="19"/>
          <w:szCs w:val="19"/>
        </w:rPr>
        <w:t>Автомобиль должен быть оборудован буксировочными проушинами: как минимум одной, установленной спереди, и как минимум одной, установленной сзади автомобиля. Буксировочные проушины должны крепиться к раме автомобиля или кузову, если автомобиль имеет несущий</w:t>
      </w:r>
    </w:p>
    <w:p w14:paraId="423FBF3F"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sz w:val="19"/>
          <w:szCs w:val="19"/>
        </w:rPr>
        <w:t>кузов. Проушины должны быть прочными, иметь замкнутую форму, диаметр отверстия не менее 30мм, быть окрашенными в яркий (желтый, оранжевый, красный) цвет. Разрешена установка автомобильных буксировочных приспособлений типа “крюк” заводского изготовления.</w:t>
      </w:r>
    </w:p>
    <w:p w14:paraId="2298AB68" w14:textId="77777777" w:rsidR="006021A0" w:rsidRPr="0055415B" w:rsidRDefault="006021A0" w:rsidP="006021A0">
      <w:pPr>
        <w:autoSpaceDE w:val="0"/>
        <w:autoSpaceDN w:val="0"/>
        <w:adjustRightInd w:val="0"/>
        <w:ind w:right="-282"/>
        <w:jc w:val="both"/>
        <w:rPr>
          <w:rFonts w:ascii="Arial" w:hAnsi="Arial"/>
          <w:b/>
          <w:sz w:val="19"/>
          <w:szCs w:val="19"/>
        </w:rPr>
      </w:pPr>
      <w:r w:rsidRPr="0055415B">
        <w:rPr>
          <w:rFonts w:ascii="Arial" w:hAnsi="Arial"/>
          <w:b/>
          <w:sz w:val="19"/>
          <w:szCs w:val="19"/>
        </w:rPr>
        <w:t>5. Сэнд траки.</w:t>
      </w:r>
    </w:p>
    <w:p w14:paraId="55F48541"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sz w:val="19"/>
          <w:szCs w:val="19"/>
        </w:rPr>
        <w:t xml:space="preserve">Разрешается наличие на автомобиле не более 4-х жестких </w:t>
      </w:r>
      <w:r w:rsidRPr="0055415B">
        <w:rPr>
          <w:rFonts w:ascii="Arial" w:hAnsi="Arial"/>
          <w:b/>
          <w:sz w:val="19"/>
          <w:szCs w:val="19"/>
        </w:rPr>
        <w:t>сэнд траков</w:t>
      </w:r>
      <w:r w:rsidRPr="0055415B">
        <w:rPr>
          <w:rFonts w:ascii="Arial" w:hAnsi="Arial"/>
          <w:sz w:val="19"/>
          <w:szCs w:val="19"/>
        </w:rPr>
        <w:t xml:space="preserve"> максимальным размером 1700Х500 мм каждый.</w:t>
      </w:r>
    </w:p>
    <w:p w14:paraId="20A8EB9A"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sz w:val="19"/>
          <w:szCs w:val="19"/>
        </w:rPr>
        <w:t>6. Устройства противоскольжения.</w:t>
      </w:r>
    </w:p>
    <w:p w14:paraId="0B633662"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sz w:val="19"/>
          <w:szCs w:val="19"/>
        </w:rPr>
        <w:t>Запрещаются дополнительные устройства противоскольжения (например: цепи, специальные чехлы, изменяющие сцепные свойства шины и т.п.) монтируемые на колеса и шины.</w:t>
      </w:r>
    </w:p>
    <w:p w14:paraId="782A135B"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7. Огнетушитель.</w:t>
      </w:r>
    </w:p>
    <w:p w14:paraId="01358E63"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sz w:val="19"/>
          <w:szCs w:val="19"/>
        </w:rPr>
        <w:t>Автомобили должны быть оборудованы огнетушителями заводского изготовления, содержащие не менее 2кг огнегасящего состава (бромэтил, углекислота, огнегасящий порошок), сосредоточенного в одном или двух баллонах.</w:t>
      </w:r>
    </w:p>
    <w:p w14:paraId="7EA4170C"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sz w:val="19"/>
          <w:szCs w:val="19"/>
        </w:rPr>
        <w:t>Огнетушители должны располагаться в легкодоступных местах для водителя и штурмана. Крепление огнетушителя должно быть надежным, но обеспечивать быстрый съем его без применения инструментов случаях возникновения пожара. На баллонах огнетушителя должны быть указаны (и</w:t>
      </w:r>
    </w:p>
    <w:p w14:paraId="78151235"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sz w:val="19"/>
          <w:szCs w:val="19"/>
        </w:rPr>
        <w:t>ясно различимы) масса заряда, полная масса баллона в снаряженном состоянии, и масса пустого баллона и дата выпуска (перезарядки).</w:t>
      </w:r>
    </w:p>
    <w:p w14:paraId="5B686161"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lastRenderedPageBreak/>
        <w:t>8. Медицинская аптечка.</w:t>
      </w:r>
    </w:p>
    <w:p w14:paraId="4E6CB641"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sz w:val="19"/>
          <w:szCs w:val="19"/>
        </w:rPr>
        <w:t>Автомобили должны быть укомплектованы автомобильной аптечкой. Все составляющие аптечки должны соответствовать сроку годности и не иметь видимых следов повреждения упаковки. Аптечка</w:t>
      </w:r>
    </w:p>
    <w:p w14:paraId="3B98CAA8"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sz w:val="19"/>
          <w:szCs w:val="19"/>
        </w:rPr>
        <w:t>должна находиться в легко доступном месте, и иметь водонепроницаемую упаковку.</w:t>
      </w:r>
    </w:p>
    <w:p w14:paraId="6FA37036"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9. Средства связи.</w:t>
      </w:r>
    </w:p>
    <w:p w14:paraId="6C14B802"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sz w:val="19"/>
          <w:szCs w:val="19"/>
        </w:rPr>
        <w:t>Для обеспечения мер безопасности, и своевременности оказания медицинской помощи, рекомендуется оборудовать автомобили радиостанциями (частоты по согласованию с Организаторами соревнований), а экипажу при себе иметь сотовые или спутниковые телефоны.</w:t>
      </w:r>
    </w:p>
    <w:p w14:paraId="71E4103F" w14:textId="77777777" w:rsidR="006021A0" w:rsidRPr="0055415B" w:rsidRDefault="006021A0" w:rsidP="006021A0">
      <w:pPr>
        <w:autoSpaceDE w:val="0"/>
        <w:autoSpaceDN w:val="0"/>
        <w:adjustRightInd w:val="0"/>
        <w:ind w:right="-282"/>
        <w:jc w:val="both"/>
        <w:rPr>
          <w:rFonts w:ascii="Arial" w:hAnsi="Arial"/>
          <w:b/>
          <w:bCs/>
          <w:sz w:val="19"/>
          <w:szCs w:val="19"/>
        </w:rPr>
      </w:pPr>
    </w:p>
    <w:p w14:paraId="555033E7" w14:textId="77777777" w:rsidR="006021A0" w:rsidRPr="0055415B" w:rsidRDefault="006021A0" w:rsidP="006021A0">
      <w:pPr>
        <w:shd w:val="clear" w:color="auto" w:fill="BFBFBF"/>
        <w:autoSpaceDE w:val="0"/>
        <w:autoSpaceDN w:val="0"/>
        <w:adjustRightInd w:val="0"/>
        <w:ind w:right="-282"/>
        <w:jc w:val="both"/>
        <w:rPr>
          <w:rFonts w:ascii="Arial" w:hAnsi="Arial"/>
          <w:b/>
          <w:bCs/>
          <w:sz w:val="19"/>
          <w:szCs w:val="19"/>
        </w:rPr>
      </w:pPr>
      <w:r w:rsidRPr="0055415B">
        <w:rPr>
          <w:rFonts w:ascii="Arial" w:hAnsi="Arial"/>
          <w:b/>
          <w:bCs/>
          <w:sz w:val="19"/>
          <w:szCs w:val="19"/>
        </w:rPr>
        <w:t>Специфические требования к автомобилям класса «Туризм»:</w:t>
      </w:r>
    </w:p>
    <w:p w14:paraId="00E3F7DE"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1. Класс</w:t>
      </w:r>
      <w:r w:rsidRPr="0055415B">
        <w:rPr>
          <w:rFonts w:ascii="Arial" w:hAnsi="Arial"/>
          <w:b/>
          <w:sz w:val="19"/>
          <w:szCs w:val="19"/>
        </w:rPr>
        <w:t xml:space="preserve"> «Туризм»</w:t>
      </w:r>
      <w:r w:rsidRPr="0055415B">
        <w:rPr>
          <w:rFonts w:ascii="Arial" w:hAnsi="Arial"/>
          <w:sz w:val="19"/>
          <w:szCs w:val="19"/>
        </w:rPr>
        <w:t xml:space="preserve"> - серийные автомобили колесной формулы 4х4, имеющие как минимум два места для сидения, специально подготовленные для участия в соревнованиях по трофи-рейдам.</w:t>
      </w:r>
    </w:p>
    <w:p w14:paraId="44A8B60C"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2. Экипаж</w:t>
      </w:r>
    </w:p>
    <w:p w14:paraId="175CBF42" w14:textId="77777777" w:rsidR="006021A0" w:rsidRPr="0055415B" w:rsidRDefault="006021A0" w:rsidP="006021A0">
      <w:pPr>
        <w:ind w:right="-282"/>
        <w:jc w:val="both"/>
        <w:rPr>
          <w:rFonts w:ascii="Arial" w:hAnsi="Arial"/>
          <w:sz w:val="19"/>
          <w:szCs w:val="19"/>
        </w:rPr>
      </w:pPr>
      <w:r w:rsidRPr="0055415B">
        <w:rPr>
          <w:rFonts w:ascii="Arial" w:hAnsi="Arial"/>
          <w:b/>
          <w:bCs/>
          <w:sz w:val="19"/>
          <w:szCs w:val="19"/>
        </w:rPr>
        <w:t xml:space="preserve">2.1. </w:t>
      </w:r>
      <w:r w:rsidRPr="0055415B">
        <w:rPr>
          <w:rFonts w:ascii="Arial" w:hAnsi="Arial"/>
          <w:bCs/>
          <w:sz w:val="19"/>
          <w:szCs w:val="19"/>
        </w:rPr>
        <w:t>К</w:t>
      </w:r>
      <w:r w:rsidRPr="0055415B">
        <w:rPr>
          <w:rFonts w:ascii="Arial" w:hAnsi="Arial"/>
          <w:sz w:val="19"/>
          <w:szCs w:val="19"/>
        </w:rPr>
        <w:t>оличество членов экипажа ограничивается N.</w:t>
      </w:r>
    </w:p>
    <w:p w14:paraId="5C21FE33"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3. Масса автомобиля</w:t>
      </w:r>
    </w:p>
    <w:p w14:paraId="1F21BF59"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 xml:space="preserve">3.1. </w:t>
      </w:r>
      <w:r w:rsidRPr="0055415B">
        <w:rPr>
          <w:rFonts w:ascii="Arial" w:hAnsi="Arial"/>
          <w:sz w:val="19"/>
          <w:szCs w:val="19"/>
        </w:rPr>
        <w:t xml:space="preserve">Масса автомобиля должна быть не менее 800 кг и не более 3500 кг. </w:t>
      </w:r>
    </w:p>
    <w:p w14:paraId="6CB6847C"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4. Пределы разрешенных изменений</w:t>
      </w:r>
    </w:p>
    <w:p w14:paraId="31056A01"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4.1 Двигатель</w:t>
      </w:r>
      <w:r w:rsidRPr="0055415B">
        <w:rPr>
          <w:rFonts w:ascii="Arial" w:hAnsi="Arial"/>
          <w:sz w:val="19"/>
          <w:szCs w:val="19"/>
        </w:rPr>
        <w:t>.</w:t>
      </w:r>
    </w:p>
    <w:p w14:paraId="37C08400"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sz w:val="19"/>
          <w:szCs w:val="19"/>
        </w:rPr>
        <w:t>4.1.1</w:t>
      </w:r>
      <w:r w:rsidRPr="0055415B">
        <w:rPr>
          <w:rFonts w:ascii="Arial" w:hAnsi="Arial"/>
          <w:sz w:val="19"/>
          <w:szCs w:val="19"/>
        </w:rPr>
        <w:t xml:space="preserve"> Свободно.</w:t>
      </w:r>
    </w:p>
    <w:p w14:paraId="6F94D375"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4.2</w:t>
      </w:r>
      <w:r w:rsidRPr="0055415B">
        <w:rPr>
          <w:rFonts w:ascii="Arial" w:hAnsi="Arial"/>
          <w:sz w:val="19"/>
          <w:szCs w:val="19"/>
        </w:rPr>
        <w:t xml:space="preserve">. </w:t>
      </w:r>
      <w:r w:rsidRPr="0055415B">
        <w:rPr>
          <w:rFonts w:ascii="Arial" w:hAnsi="Arial"/>
          <w:b/>
          <w:bCs/>
          <w:sz w:val="19"/>
          <w:szCs w:val="19"/>
        </w:rPr>
        <w:t>Система охлаждения.</w:t>
      </w:r>
    </w:p>
    <w:p w14:paraId="3B811914"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4.2.1</w:t>
      </w:r>
      <w:r w:rsidRPr="0055415B">
        <w:rPr>
          <w:rFonts w:ascii="Arial" w:hAnsi="Arial"/>
          <w:sz w:val="19"/>
          <w:szCs w:val="19"/>
        </w:rPr>
        <w:t>. Разрешено снятие или установка жалюзи (экрана) и их привода перед радиатором, однако внешний вид автомобиля при этом не может быть изменен.</w:t>
      </w:r>
    </w:p>
    <w:p w14:paraId="62ABEB8E"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 xml:space="preserve">4.2.2. </w:t>
      </w:r>
      <w:r w:rsidRPr="0055415B">
        <w:rPr>
          <w:rFonts w:ascii="Arial" w:hAnsi="Arial"/>
          <w:sz w:val="19"/>
          <w:szCs w:val="19"/>
        </w:rPr>
        <w:t>Вентилятор и его привод могут быть изменены и/или удалены. Количество вентиляторов и их размер не ограничиваются</w:t>
      </w:r>
    </w:p>
    <w:p w14:paraId="787897E0"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4.2.3.</w:t>
      </w:r>
      <w:r w:rsidRPr="0055415B">
        <w:rPr>
          <w:rFonts w:ascii="Arial" w:hAnsi="Arial"/>
          <w:sz w:val="19"/>
          <w:szCs w:val="19"/>
        </w:rPr>
        <w:t xml:space="preserve"> Разрешается устанавливать любой радиатор. В том числе не предусмотренный заводом изготовителем, однако, он должен располагаться штатно. Перенос радиатора запрещен.</w:t>
      </w:r>
    </w:p>
    <w:p w14:paraId="45675ECA"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4.2.4.</w:t>
      </w:r>
      <w:r w:rsidRPr="0055415B">
        <w:rPr>
          <w:rFonts w:ascii="Arial" w:hAnsi="Arial"/>
          <w:sz w:val="19"/>
          <w:szCs w:val="19"/>
        </w:rPr>
        <w:t xml:space="preserve"> Запрещается установка дополнительных радиаторов.</w:t>
      </w:r>
    </w:p>
    <w:p w14:paraId="29AC534F"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4.3. Мосты.</w:t>
      </w:r>
    </w:p>
    <w:p w14:paraId="5304D511" w14:textId="77777777" w:rsidR="006021A0" w:rsidRPr="0055415B" w:rsidRDefault="006021A0" w:rsidP="006021A0">
      <w:pPr>
        <w:autoSpaceDE w:val="0"/>
        <w:autoSpaceDN w:val="0"/>
        <w:adjustRightInd w:val="0"/>
        <w:ind w:right="-282"/>
        <w:jc w:val="both"/>
        <w:rPr>
          <w:rFonts w:ascii="Arial" w:hAnsi="Arial"/>
          <w:bCs/>
          <w:sz w:val="19"/>
          <w:szCs w:val="19"/>
        </w:rPr>
      </w:pPr>
      <w:r w:rsidRPr="0055415B">
        <w:rPr>
          <w:rFonts w:ascii="Arial" w:hAnsi="Arial"/>
          <w:b/>
          <w:bCs/>
          <w:sz w:val="19"/>
          <w:szCs w:val="19"/>
        </w:rPr>
        <w:t>4.3.1.</w:t>
      </w:r>
      <w:r w:rsidRPr="0055415B">
        <w:rPr>
          <w:rFonts w:ascii="Arial" w:hAnsi="Arial"/>
          <w:bCs/>
          <w:sz w:val="19"/>
          <w:szCs w:val="19"/>
        </w:rPr>
        <w:t xml:space="preserve"> Свободно. </w:t>
      </w:r>
    </w:p>
    <w:p w14:paraId="7B6EBF12" w14:textId="77777777" w:rsidR="006021A0" w:rsidRPr="0055415B" w:rsidRDefault="006021A0" w:rsidP="006021A0">
      <w:pPr>
        <w:ind w:right="-282"/>
        <w:jc w:val="both"/>
        <w:rPr>
          <w:rFonts w:ascii="Arial" w:hAnsi="Arial"/>
          <w:sz w:val="19"/>
          <w:szCs w:val="19"/>
        </w:rPr>
      </w:pPr>
      <w:r w:rsidRPr="0055415B">
        <w:rPr>
          <w:rFonts w:ascii="Arial" w:hAnsi="Arial"/>
          <w:b/>
          <w:bCs/>
          <w:sz w:val="19"/>
          <w:szCs w:val="19"/>
        </w:rPr>
        <w:t xml:space="preserve">4.3.2. </w:t>
      </w:r>
      <w:r w:rsidRPr="0055415B">
        <w:rPr>
          <w:rFonts w:ascii="Arial" w:hAnsi="Arial"/>
          <w:sz w:val="19"/>
          <w:szCs w:val="19"/>
        </w:rPr>
        <w:t>Запрещено использование мостов с бортовыми редукторами, за исключением автомобилей УАЗ и ГАЗ. На автомобилях УАЗ и ГАЗ допускается установка редукторных мостов заводского изготовления ОАО «Ульяновский автомобильный завод».</w:t>
      </w:r>
    </w:p>
    <w:p w14:paraId="62A503D5" w14:textId="77777777" w:rsidR="006021A0" w:rsidRPr="0055415B" w:rsidRDefault="006021A0" w:rsidP="006021A0">
      <w:pPr>
        <w:ind w:right="-282"/>
        <w:jc w:val="both"/>
        <w:rPr>
          <w:rFonts w:ascii="Arial" w:hAnsi="Arial"/>
          <w:b/>
          <w:bCs/>
          <w:sz w:val="19"/>
          <w:szCs w:val="19"/>
        </w:rPr>
      </w:pPr>
      <w:r w:rsidRPr="0055415B">
        <w:rPr>
          <w:rFonts w:ascii="Arial" w:hAnsi="Arial"/>
          <w:b/>
          <w:bCs/>
          <w:sz w:val="19"/>
          <w:szCs w:val="19"/>
        </w:rPr>
        <w:t>4.4. Подвеска.</w:t>
      </w:r>
    </w:p>
    <w:p w14:paraId="6F90EA9A" w14:textId="77777777" w:rsidR="006021A0" w:rsidRPr="0055415B" w:rsidRDefault="006021A0" w:rsidP="006021A0">
      <w:pPr>
        <w:ind w:right="-282"/>
        <w:jc w:val="both"/>
        <w:rPr>
          <w:rFonts w:ascii="Arial" w:hAnsi="Arial"/>
          <w:sz w:val="19"/>
          <w:szCs w:val="19"/>
        </w:rPr>
      </w:pPr>
      <w:r w:rsidRPr="0055415B">
        <w:rPr>
          <w:rFonts w:ascii="Arial" w:hAnsi="Arial"/>
          <w:b/>
          <w:bCs/>
          <w:sz w:val="19"/>
          <w:szCs w:val="19"/>
        </w:rPr>
        <w:t>4.4.1.</w:t>
      </w:r>
      <w:r w:rsidRPr="0055415B">
        <w:rPr>
          <w:rFonts w:ascii="Arial" w:hAnsi="Arial"/>
          <w:sz w:val="19"/>
          <w:szCs w:val="19"/>
        </w:rPr>
        <w:t xml:space="preserve"> Свободно.</w:t>
      </w:r>
    </w:p>
    <w:p w14:paraId="25850930" w14:textId="77777777" w:rsidR="006021A0" w:rsidRPr="0055415B" w:rsidRDefault="006021A0" w:rsidP="006021A0">
      <w:pPr>
        <w:ind w:right="-282"/>
        <w:jc w:val="both"/>
        <w:rPr>
          <w:rFonts w:ascii="Arial" w:hAnsi="Arial"/>
          <w:b/>
          <w:bCs/>
          <w:sz w:val="19"/>
          <w:szCs w:val="19"/>
        </w:rPr>
      </w:pPr>
      <w:r w:rsidRPr="0055415B">
        <w:rPr>
          <w:rFonts w:ascii="Arial" w:hAnsi="Arial"/>
          <w:b/>
          <w:bCs/>
          <w:sz w:val="19"/>
          <w:szCs w:val="19"/>
        </w:rPr>
        <w:t>4.5. Коробка передач</w:t>
      </w:r>
    </w:p>
    <w:p w14:paraId="7BBE37FF" w14:textId="77777777" w:rsidR="006021A0" w:rsidRPr="0055415B" w:rsidRDefault="006021A0" w:rsidP="006021A0">
      <w:pPr>
        <w:ind w:right="-282"/>
        <w:jc w:val="both"/>
        <w:rPr>
          <w:rFonts w:ascii="Arial" w:hAnsi="Arial"/>
          <w:sz w:val="19"/>
          <w:szCs w:val="19"/>
        </w:rPr>
      </w:pPr>
      <w:r w:rsidRPr="0055415B">
        <w:rPr>
          <w:rFonts w:ascii="Arial" w:hAnsi="Arial"/>
          <w:b/>
          <w:bCs/>
          <w:sz w:val="19"/>
          <w:szCs w:val="19"/>
        </w:rPr>
        <w:t xml:space="preserve">4.5.1. </w:t>
      </w:r>
      <w:r w:rsidRPr="0055415B">
        <w:rPr>
          <w:rFonts w:ascii="Arial" w:hAnsi="Arial"/>
          <w:sz w:val="19"/>
          <w:szCs w:val="19"/>
        </w:rPr>
        <w:t xml:space="preserve">Разрешается заменять коробку передач на любую другую. Техническая конструкция коробки передач неограниченна. </w:t>
      </w:r>
    </w:p>
    <w:p w14:paraId="4B772F5E" w14:textId="77777777" w:rsidR="006021A0" w:rsidRPr="0055415B" w:rsidRDefault="006021A0" w:rsidP="006021A0">
      <w:pPr>
        <w:ind w:right="-282"/>
        <w:jc w:val="both"/>
        <w:rPr>
          <w:rFonts w:ascii="Arial" w:hAnsi="Arial"/>
          <w:b/>
          <w:bCs/>
          <w:sz w:val="19"/>
          <w:szCs w:val="19"/>
        </w:rPr>
      </w:pPr>
      <w:r w:rsidRPr="0055415B">
        <w:rPr>
          <w:rFonts w:ascii="Arial" w:hAnsi="Arial"/>
          <w:b/>
          <w:bCs/>
          <w:sz w:val="19"/>
          <w:szCs w:val="19"/>
        </w:rPr>
        <w:t>4.6. Распределительная коробка</w:t>
      </w:r>
    </w:p>
    <w:p w14:paraId="3660FB32" w14:textId="77777777" w:rsidR="006021A0" w:rsidRPr="0055415B" w:rsidRDefault="006021A0" w:rsidP="006021A0">
      <w:pPr>
        <w:ind w:right="-282"/>
        <w:jc w:val="both"/>
        <w:rPr>
          <w:rFonts w:ascii="Arial" w:hAnsi="Arial"/>
          <w:sz w:val="19"/>
          <w:szCs w:val="19"/>
        </w:rPr>
      </w:pPr>
      <w:r w:rsidRPr="0055415B">
        <w:rPr>
          <w:rFonts w:ascii="Arial" w:hAnsi="Arial"/>
          <w:b/>
          <w:bCs/>
          <w:sz w:val="19"/>
          <w:szCs w:val="19"/>
        </w:rPr>
        <w:t>4.6.1.</w:t>
      </w:r>
      <w:r w:rsidRPr="0055415B">
        <w:rPr>
          <w:rFonts w:ascii="Arial" w:hAnsi="Arial"/>
          <w:sz w:val="19"/>
          <w:szCs w:val="19"/>
        </w:rPr>
        <w:t xml:space="preserve"> Разрешается заменять распределительную коробку на любую другую. Техническая конструкция коробки передач неограниченна. </w:t>
      </w:r>
    </w:p>
    <w:p w14:paraId="41918308"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4.7.</w:t>
      </w:r>
      <w:r w:rsidRPr="0055415B">
        <w:rPr>
          <w:rFonts w:ascii="Arial" w:hAnsi="Arial"/>
          <w:sz w:val="19"/>
          <w:szCs w:val="19"/>
        </w:rPr>
        <w:t xml:space="preserve"> </w:t>
      </w:r>
      <w:r w:rsidRPr="0055415B">
        <w:rPr>
          <w:rFonts w:ascii="Arial" w:hAnsi="Arial"/>
          <w:b/>
          <w:bCs/>
          <w:sz w:val="19"/>
          <w:szCs w:val="19"/>
        </w:rPr>
        <w:t>Аккумулятор.</w:t>
      </w:r>
    </w:p>
    <w:p w14:paraId="065CA9E5"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4.7.1.</w:t>
      </w:r>
      <w:r w:rsidRPr="0055415B">
        <w:rPr>
          <w:rFonts w:ascii="Arial" w:hAnsi="Arial"/>
          <w:sz w:val="19"/>
          <w:szCs w:val="19"/>
        </w:rPr>
        <w:t xml:space="preserve"> Марка и емкость аккумулятора(ов) свободные, однако их количество и место расположения, предусмотренные изготовителем, должно быть сохранено.</w:t>
      </w:r>
    </w:p>
    <w:p w14:paraId="2BEE5D75"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4.8. Генератор</w:t>
      </w:r>
    </w:p>
    <w:p w14:paraId="72840BDF"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4.8.1.</w:t>
      </w:r>
      <w:r w:rsidRPr="0055415B">
        <w:rPr>
          <w:rFonts w:ascii="Arial" w:hAnsi="Arial"/>
          <w:sz w:val="19"/>
          <w:szCs w:val="19"/>
        </w:rPr>
        <w:t xml:space="preserve"> Свободно. </w:t>
      </w:r>
    </w:p>
    <w:p w14:paraId="4EC856F5"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4.9. Электрооборудование.</w:t>
      </w:r>
    </w:p>
    <w:p w14:paraId="76BCD309"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 xml:space="preserve">4.9.1. </w:t>
      </w:r>
      <w:r w:rsidRPr="0055415B">
        <w:rPr>
          <w:rFonts w:ascii="Arial" w:hAnsi="Arial"/>
          <w:sz w:val="19"/>
          <w:szCs w:val="19"/>
        </w:rPr>
        <w:t>Рекомендуется оборудовать автомобиль главным выключателем всех электрических цепей.</w:t>
      </w:r>
    </w:p>
    <w:p w14:paraId="44F8FEE6"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 xml:space="preserve">4.9.2. </w:t>
      </w:r>
      <w:r w:rsidRPr="0055415B">
        <w:rPr>
          <w:rFonts w:ascii="Arial" w:hAnsi="Arial"/>
          <w:sz w:val="19"/>
          <w:szCs w:val="19"/>
        </w:rPr>
        <w:t>Разрешается изменение штатной электропроводки, в том числе и добавление элементов.</w:t>
      </w:r>
    </w:p>
    <w:p w14:paraId="1F57967F"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 xml:space="preserve">4.9.3. </w:t>
      </w:r>
      <w:r w:rsidRPr="0055415B">
        <w:rPr>
          <w:rFonts w:ascii="Arial" w:hAnsi="Arial"/>
          <w:sz w:val="19"/>
          <w:szCs w:val="19"/>
        </w:rPr>
        <w:t>Основное светотехническое оборудование (фары, подфарники, указатели поворотов (но не повторители), габаритные огни, стоп-сигналы, фонари заднего хода, освещение номерного знака) должно находиться в рабочем состоянии как минимум на момент предстартовой технической</w:t>
      </w:r>
    </w:p>
    <w:p w14:paraId="7E3550E9"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sz w:val="19"/>
          <w:szCs w:val="19"/>
        </w:rPr>
        <w:t>инспекции.</w:t>
      </w:r>
    </w:p>
    <w:p w14:paraId="5E6E057C"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 xml:space="preserve">4.9.4. </w:t>
      </w:r>
      <w:r w:rsidRPr="0055415B">
        <w:rPr>
          <w:rFonts w:ascii="Arial" w:hAnsi="Arial"/>
          <w:sz w:val="19"/>
          <w:szCs w:val="19"/>
        </w:rPr>
        <w:t>Дополнительное светотехническое оборудование не ограничивается.</w:t>
      </w:r>
    </w:p>
    <w:p w14:paraId="3DD55637"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4.10. Топливная система.</w:t>
      </w:r>
    </w:p>
    <w:p w14:paraId="3C595299"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4.10.1 Топливный бак.</w:t>
      </w:r>
    </w:p>
    <w:p w14:paraId="49C29086"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4.10.1.1</w:t>
      </w:r>
      <w:r w:rsidRPr="0055415B">
        <w:rPr>
          <w:rFonts w:ascii="Arial" w:hAnsi="Arial"/>
          <w:sz w:val="19"/>
          <w:szCs w:val="19"/>
        </w:rPr>
        <w:t>. Разрешается менять оригинальный топливный бак на другой, или перенести его в другое место.</w:t>
      </w:r>
    </w:p>
    <w:p w14:paraId="482F2F75"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4.11. Внешний вид.</w:t>
      </w:r>
    </w:p>
    <w:p w14:paraId="553C7FFB"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4.11.1. Кузов</w:t>
      </w:r>
    </w:p>
    <w:p w14:paraId="0D06B048"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 xml:space="preserve">4.11.1.1. </w:t>
      </w:r>
      <w:r w:rsidRPr="0055415B">
        <w:rPr>
          <w:rFonts w:ascii="Arial" w:hAnsi="Arial"/>
          <w:sz w:val="19"/>
          <w:szCs w:val="19"/>
        </w:rPr>
        <w:t>Оригинал (В случае несущего кузова, допускаются изменения точек крепления узлов и агрегатов, модификация которых разрешена данными требованиями)</w:t>
      </w:r>
    </w:p>
    <w:p w14:paraId="54A56371"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4.11.1.2.</w:t>
      </w:r>
      <w:r w:rsidRPr="0055415B">
        <w:rPr>
          <w:rFonts w:ascii="Arial" w:hAnsi="Arial"/>
          <w:sz w:val="19"/>
          <w:szCs w:val="19"/>
        </w:rPr>
        <w:t xml:space="preserve"> Разрешается установка верхних багажников для крепления дополнительного оборудования.</w:t>
      </w:r>
    </w:p>
    <w:p w14:paraId="67E4C31C"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 xml:space="preserve">4.11.1.3. </w:t>
      </w:r>
      <w:r w:rsidRPr="0055415B">
        <w:rPr>
          <w:rFonts w:ascii="Arial" w:hAnsi="Arial"/>
          <w:sz w:val="19"/>
          <w:szCs w:val="19"/>
        </w:rPr>
        <w:t>Разрешается установка кронштейнов для внешнего крепления запасного колеса, реечного домкрата, сэнд траков.</w:t>
      </w:r>
    </w:p>
    <w:p w14:paraId="4E1DF9F0"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 xml:space="preserve">4.11.1.4. </w:t>
      </w:r>
      <w:r w:rsidRPr="0055415B">
        <w:rPr>
          <w:rFonts w:ascii="Arial" w:hAnsi="Arial"/>
          <w:sz w:val="19"/>
          <w:szCs w:val="19"/>
        </w:rPr>
        <w:t>В случае применения на автомобиле мягкого тента, разрешается</w:t>
      </w:r>
    </w:p>
    <w:p w14:paraId="6F0A542F" w14:textId="77777777" w:rsidR="006021A0" w:rsidRPr="0055415B" w:rsidRDefault="006021A0" w:rsidP="006021A0">
      <w:pPr>
        <w:ind w:right="-282"/>
        <w:jc w:val="both"/>
        <w:rPr>
          <w:rFonts w:ascii="Arial" w:hAnsi="Arial"/>
          <w:color w:val="FF0000"/>
          <w:sz w:val="19"/>
          <w:szCs w:val="19"/>
        </w:rPr>
      </w:pPr>
      <w:r w:rsidRPr="0055415B">
        <w:rPr>
          <w:rFonts w:ascii="Arial" w:hAnsi="Arial"/>
          <w:sz w:val="19"/>
          <w:szCs w:val="19"/>
        </w:rPr>
        <w:t>снимать его или его боковины. При этом снятый тент и детали его крепления</w:t>
      </w:r>
    </w:p>
    <w:p w14:paraId="7A4C93C5"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sz w:val="19"/>
          <w:szCs w:val="19"/>
        </w:rPr>
        <w:t>не требуется перевозить в автомобиле во время соревнований.</w:t>
      </w:r>
    </w:p>
    <w:p w14:paraId="66CDE0C7" w14:textId="77777777" w:rsidR="006021A0" w:rsidRPr="0055415B" w:rsidRDefault="006021A0" w:rsidP="006021A0">
      <w:pPr>
        <w:ind w:right="-282"/>
        <w:jc w:val="both"/>
        <w:rPr>
          <w:rFonts w:ascii="Arial" w:hAnsi="Arial"/>
          <w:sz w:val="19"/>
          <w:szCs w:val="19"/>
        </w:rPr>
      </w:pPr>
      <w:r w:rsidRPr="0055415B">
        <w:rPr>
          <w:rFonts w:ascii="Arial" w:hAnsi="Arial"/>
          <w:b/>
          <w:bCs/>
          <w:sz w:val="19"/>
          <w:szCs w:val="19"/>
        </w:rPr>
        <w:t>4.11.1.5.</w:t>
      </w:r>
      <w:r w:rsidRPr="0055415B">
        <w:rPr>
          <w:rFonts w:ascii="Arial" w:hAnsi="Arial"/>
          <w:sz w:val="19"/>
          <w:szCs w:val="19"/>
        </w:rPr>
        <w:t xml:space="preserve">  РЕКОМЕНДУЕМ автомобили с мягкой крышей (тентом), оснастить жесткой металлической крышей (защитой) над экипажем. Ширина жесткой металлической части должна быть не меньше чем ширина верхней части переднего стекла, а длина: от верхней полосы переднего стекла до задней границы сидений экипажа или основной </w:t>
      </w:r>
      <w:r w:rsidRPr="0055415B">
        <w:rPr>
          <w:rFonts w:ascii="Arial" w:hAnsi="Arial"/>
          <w:sz w:val="19"/>
          <w:szCs w:val="19"/>
        </w:rPr>
        <w:lastRenderedPageBreak/>
        <w:t>защитной дуги. Минимальная толщина металла: стали 1 мм или алюминия не менее 1.5 мм.  Применение в качестве жесткой крыши сэнд траков – ЗАПРЕЩЕНО!</w:t>
      </w:r>
    </w:p>
    <w:p w14:paraId="03352802" w14:textId="77777777" w:rsidR="006021A0" w:rsidRPr="0055415B" w:rsidRDefault="006021A0" w:rsidP="006021A0">
      <w:pPr>
        <w:ind w:right="-282"/>
        <w:jc w:val="both"/>
        <w:rPr>
          <w:rFonts w:ascii="Arial" w:hAnsi="Arial"/>
          <w:sz w:val="19"/>
          <w:szCs w:val="19"/>
        </w:rPr>
      </w:pPr>
      <w:r w:rsidRPr="0055415B">
        <w:rPr>
          <w:rFonts w:ascii="Arial" w:hAnsi="Arial"/>
          <w:b/>
          <w:bCs/>
          <w:sz w:val="19"/>
          <w:szCs w:val="19"/>
        </w:rPr>
        <w:t xml:space="preserve">4.11.1.6. </w:t>
      </w:r>
      <w:r w:rsidRPr="0055415B">
        <w:rPr>
          <w:rFonts w:ascii="Arial" w:hAnsi="Arial"/>
          <w:sz w:val="19"/>
          <w:szCs w:val="19"/>
        </w:rPr>
        <w:t>Разрешаются заводские пластмассовые крыши.</w:t>
      </w:r>
    </w:p>
    <w:p w14:paraId="294C95EA"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 xml:space="preserve">4.11.1.7. </w:t>
      </w:r>
      <w:r w:rsidRPr="0055415B">
        <w:rPr>
          <w:rFonts w:ascii="Arial" w:hAnsi="Arial"/>
          <w:sz w:val="19"/>
          <w:szCs w:val="19"/>
        </w:rPr>
        <w:t>Разрешаются минимально необходимые изменения в панелях кузова (решетка радиатора, бампер и т.д)</w:t>
      </w:r>
    </w:p>
    <w:p w14:paraId="7A200CE5"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 xml:space="preserve">4.11.1.8. </w:t>
      </w:r>
      <w:r w:rsidRPr="0055415B">
        <w:rPr>
          <w:rFonts w:ascii="Arial" w:hAnsi="Arial"/>
          <w:sz w:val="19"/>
          <w:szCs w:val="19"/>
        </w:rPr>
        <w:t>В случае применения на автомобиле разборных боковых дверей, разрешается снимать верхнюю половину таких дверей. При этом снятые детали не требуется перевозить в автомобиле во время соревнований.</w:t>
      </w:r>
    </w:p>
    <w:p w14:paraId="3A9BAAB2"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 xml:space="preserve">4.11.1.9. </w:t>
      </w:r>
      <w:r w:rsidRPr="0055415B">
        <w:rPr>
          <w:rFonts w:ascii="Arial" w:hAnsi="Arial"/>
          <w:sz w:val="19"/>
          <w:szCs w:val="19"/>
        </w:rPr>
        <w:t>Разрешены минимально необходимые изменения (резка или деформация) крыльев для установки колес большего диаметра. При любых условиях комплектные колеса (шины</w:t>
      </w:r>
    </w:p>
    <w:p w14:paraId="00F05219"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sz w:val="19"/>
          <w:szCs w:val="19"/>
        </w:rPr>
        <w:t>вместе с дисками), при виде сверху, должны быть закрыты крыльями или расширителями арок по всей их ширине и длине. Установка расширителей должна быть безопасной.</w:t>
      </w:r>
    </w:p>
    <w:p w14:paraId="1E8A3DFC"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4.11.1.10.</w:t>
      </w:r>
      <w:r w:rsidRPr="0055415B">
        <w:rPr>
          <w:rFonts w:ascii="Arial" w:hAnsi="Arial"/>
          <w:sz w:val="19"/>
          <w:szCs w:val="19"/>
        </w:rPr>
        <w:t xml:space="preserve"> Разрешено восстановление ранее обрезанных деталей сваркой, клёпкой и д.р.</w:t>
      </w:r>
    </w:p>
    <w:p w14:paraId="3878A92A"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 xml:space="preserve">4.11.1.11. </w:t>
      </w:r>
      <w:r w:rsidRPr="0055415B">
        <w:rPr>
          <w:rFonts w:ascii="Arial" w:hAnsi="Arial"/>
          <w:sz w:val="19"/>
          <w:szCs w:val="19"/>
        </w:rPr>
        <w:t>Разрешены изменения материала и формы решетки радиатора.</w:t>
      </w:r>
    </w:p>
    <w:p w14:paraId="07FE9394"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 xml:space="preserve">4.11.1.12. </w:t>
      </w:r>
      <w:r w:rsidRPr="0055415B">
        <w:rPr>
          <w:rFonts w:ascii="Arial" w:hAnsi="Arial"/>
          <w:sz w:val="19"/>
          <w:szCs w:val="19"/>
        </w:rPr>
        <w:t>Окна, расположенные позади дверей водителя и переднего пассажира, могут быть заменены панелями, изготовленными из:</w:t>
      </w:r>
    </w:p>
    <w:p w14:paraId="4C70525B"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sz w:val="19"/>
          <w:szCs w:val="19"/>
        </w:rPr>
        <w:t>- стали, толщиной не менее 0,8мм;</w:t>
      </w:r>
    </w:p>
    <w:p w14:paraId="0C1452BD"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sz w:val="19"/>
          <w:szCs w:val="19"/>
        </w:rPr>
        <w:t>- алюминия, толщиной не менее 1,5мм;</w:t>
      </w:r>
    </w:p>
    <w:p w14:paraId="02B6E2CC"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sz w:val="19"/>
          <w:szCs w:val="19"/>
        </w:rPr>
        <w:t>- не колющегося пластика (поликарбоната), толщиной не менее 3мм.</w:t>
      </w:r>
    </w:p>
    <w:p w14:paraId="3D27602F"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sz w:val="19"/>
          <w:szCs w:val="19"/>
        </w:rPr>
        <w:t>Несколько стекол, заполняющих один проем, могут быть заменены одной панелью. Крепление панелей не ограничивается. Конструкция никаких элементов кузова, а так же контур кузова, не могут быть изменены в результате такой замены.</w:t>
      </w:r>
    </w:p>
    <w:p w14:paraId="2AA1CE22"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4.11.2. Рама.</w:t>
      </w:r>
    </w:p>
    <w:p w14:paraId="1C6DBDC7"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 xml:space="preserve">4.11.2.1. </w:t>
      </w:r>
      <w:r w:rsidRPr="0055415B">
        <w:rPr>
          <w:rFonts w:ascii="Arial" w:hAnsi="Arial"/>
          <w:sz w:val="19"/>
          <w:szCs w:val="19"/>
        </w:rPr>
        <w:t>Оригинал. Допускаются изменения точек крепления узлов и агрегатов, модификация которых разрешена данными требованиями.</w:t>
      </w:r>
    </w:p>
    <w:p w14:paraId="39164373"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4.15.2.1.</w:t>
      </w:r>
      <w:r w:rsidRPr="0055415B">
        <w:rPr>
          <w:rFonts w:ascii="Arial" w:hAnsi="Arial"/>
          <w:sz w:val="19"/>
          <w:szCs w:val="19"/>
        </w:rPr>
        <w:t xml:space="preserve"> Для автомобилей ГАЗ допускается замена рамы от автомобилей УАЗ.</w:t>
      </w:r>
    </w:p>
    <w:p w14:paraId="2626698C"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4.11.3. Бампер:</w:t>
      </w:r>
    </w:p>
    <w:p w14:paraId="2AABE060"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 xml:space="preserve">4.11.3.1. </w:t>
      </w:r>
      <w:r w:rsidRPr="0055415B">
        <w:rPr>
          <w:rFonts w:ascii="Arial" w:hAnsi="Arial"/>
          <w:sz w:val="19"/>
          <w:szCs w:val="19"/>
        </w:rPr>
        <w:t>Разрешается изменять, но не удалять бампер. Конструкция и материал бампера не ограничиваются.</w:t>
      </w:r>
    </w:p>
    <w:p w14:paraId="1ECB856A"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4.11.4. Сидения</w:t>
      </w:r>
    </w:p>
    <w:p w14:paraId="00C9F260"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 xml:space="preserve">4.11.4.1. </w:t>
      </w:r>
      <w:r w:rsidRPr="0055415B">
        <w:rPr>
          <w:rFonts w:ascii="Arial" w:hAnsi="Arial"/>
          <w:sz w:val="19"/>
          <w:szCs w:val="19"/>
        </w:rPr>
        <w:t>Разрешается заменять передние сиденья, на любые другие - автомобильные. Сиденья должны быть надежно закреплены.</w:t>
      </w:r>
    </w:p>
    <w:p w14:paraId="5E640F8F"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 xml:space="preserve">4.11.4.2. </w:t>
      </w:r>
      <w:r w:rsidRPr="0055415B">
        <w:rPr>
          <w:rFonts w:ascii="Arial" w:hAnsi="Arial"/>
          <w:sz w:val="19"/>
          <w:szCs w:val="19"/>
        </w:rPr>
        <w:t>Разрешается демонтировать все сиденья, кроме водительского и переднего пассажирского, а также их кронштейны.</w:t>
      </w:r>
    </w:p>
    <w:p w14:paraId="3FB5D41E"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4.12. Рулевое управление</w:t>
      </w:r>
    </w:p>
    <w:p w14:paraId="3D9748CF"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 xml:space="preserve">4.12.1. </w:t>
      </w:r>
      <w:r w:rsidRPr="0055415B">
        <w:rPr>
          <w:rFonts w:ascii="Arial" w:hAnsi="Arial"/>
          <w:sz w:val="19"/>
          <w:szCs w:val="19"/>
        </w:rPr>
        <w:t xml:space="preserve">Противоугонное устройство может быть удалено </w:t>
      </w:r>
    </w:p>
    <w:p w14:paraId="6FD0F2BB"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 xml:space="preserve">4.12.2. </w:t>
      </w:r>
      <w:r w:rsidRPr="0055415B">
        <w:rPr>
          <w:rFonts w:ascii="Arial" w:hAnsi="Arial"/>
          <w:sz w:val="19"/>
          <w:szCs w:val="19"/>
        </w:rPr>
        <w:t>Разрешается замена рулевого колеса. Без ограничений.</w:t>
      </w:r>
    </w:p>
    <w:p w14:paraId="3DFCDF5A"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 xml:space="preserve">4.12.3. </w:t>
      </w:r>
      <w:r w:rsidRPr="0055415B">
        <w:rPr>
          <w:rFonts w:ascii="Arial" w:hAnsi="Arial"/>
          <w:sz w:val="19"/>
          <w:szCs w:val="19"/>
        </w:rPr>
        <w:t>Разрешается установка усилителя рулевого управления. Без ограничений.</w:t>
      </w:r>
    </w:p>
    <w:p w14:paraId="29115D6F"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 xml:space="preserve">4.12.4. </w:t>
      </w:r>
      <w:r w:rsidRPr="0055415B">
        <w:rPr>
          <w:rFonts w:ascii="Arial" w:hAnsi="Arial"/>
          <w:sz w:val="19"/>
          <w:szCs w:val="19"/>
        </w:rPr>
        <w:t>Разрешается установка демпфера рулевого управления. Без ограничений.</w:t>
      </w:r>
    </w:p>
    <w:p w14:paraId="1A3A27B8"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5.  Колеса: диски и покрышки</w:t>
      </w:r>
    </w:p>
    <w:p w14:paraId="441280C1"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5.1. Диаметр резины.</w:t>
      </w:r>
    </w:p>
    <w:p w14:paraId="14E24DD3"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sz w:val="19"/>
          <w:szCs w:val="19"/>
        </w:rPr>
        <w:t>Разрешается применение только автомобильных пневматических шин,</w:t>
      </w:r>
    </w:p>
    <w:p w14:paraId="48D045BC"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sz w:val="19"/>
          <w:szCs w:val="19"/>
        </w:rPr>
        <w:t xml:space="preserve">внешний диаметр которых при измерении не превышает </w:t>
      </w:r>
      <w:r w:rsidRPr="0055415B">
        <w:rPr>
          <w:rFonts w:ascii="Arial" w:hAnsi="Arial"/>
          <w:b/>
          <w:bCs/>
          <w:sz w:val="19"/>
          <w:szCs w:val="19"/>
        </w:rPr>
        <w:t>838 мм.</w:t>
      </w:r>
    </w:p>
    <w:p w14:paraId="79100BF8"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5.2. Ширина резины.</w:t>
      </w:r>
    </w:p>
    <w:p w14:paraId="77A81EA7"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sz w:val="19"/>
          <w:szCs w:val="19"/>
        </w:rPr>
        <w:t xml:space="preserve">Ширина шины не более </w:t>
      </w:r>
      <w:r w:rsidRPr="0055415B">
        <w:rPr>
          <w:rFonts w:ascii="Arial" w:hAnsi="Arial"/>
          <w:b/>
          <w:sz w:val="19"/>
          <w:szCs w:val="19"/>
        </w:rPr>
        <w:t>343 мм</w:t>
      </w:r>
      <w:r w:rsidRPr="0055415B">
        <w:rPr>
          <w:rFonts w:ascii="Arial" w:hAnsi="Arial"/>
          <w:sz w:val="19"/>
          <w:szCs w:val="19"/>
        </w:rPr>
        <w:t>.</w:t>
      </w:r>
    </w:p>
    <w:p w14:paraId="07ACECB9"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sz w:val="19"/>
          <w:szCs w:val="19"/>
        </w:rPr>
        <w:t>5.3.</w:t>
      </w:r>
      <w:r w:rsidRPr="0055415B">
        <w:rPr>
          <w:rFonts w:ascii="Arial" w:hAnsi="Arial"/>
          <w:sz w:val="19"/>
          <w:szCs w:val="19"/>
        </w:rPr>
        <w:t xml:space="preserve"> Запрещается изменение рисунка протектора шин методом нарезки. При этом корд ни при каких-либо условиях не может быть повреждён.</w:t>
      </w:r>
    </w:p>
    <w:p w14:paraId="10023905" w14:textId="77777777" w:rsidR="006021A0" w:rsidRPr="0055415B" w:rsidRDefault="006021A0" w:rsidP="006021A0">
      <w:pPr>
        <w:autoSpaceDE w:val="0"/>
        <w:autoSpaceDN w:val="0"/>
        <w:adjustRightInd w:val="0"/>
        <w:ind w:right="-282"/>
        <w:jc w:val="both"/>
        <w:rPr>
          <w:rFonts w:ascii="Arial" w:hAnsi="Arial"/>
          <w:b/>
          <w:sz w:val="19"/>
          <w:szCs w:val="19"/>
        </w:rPr>
      </w:pPr>
      <w:r w:rsidRPr="0055415B">
        <w:rPr>
          <w:rFonts w:ascii="Arial" w:hAnsi="Arial"/>
          <w:b/>
          <w:sz w:val="19"/>
          <w:szCs w:val="19"/>
        </w:rPr>
        <w:t>5.4</w:t>
      </w:r>
      <w:r w:rsidRPr="0055415B">
        <w:rPr>
          <w:rFonts w:ascii="Arial" w:hAnsi="Arial"/>
          <w:sz w:val="19"/>
          <w:szCs w:val="19"/>
        </w:rPr>
        <w:t xml:space="preserve"> Запрещается любая дополнительная фиксация боковин шин на диске (бэдлоки, аэрлоки, изменения высоты хампа диска и д.р).  (за исключением групп)</w:t>
      </w:r>
    </w:p>
    <w:p w14:paraId="4052370E"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6. Лебедка</w:t>
      </w:r>
    </w:p>
    <w:p w14:paraId="2D16DD71" w14:textId="77777777" w:rsidR="006021A0" w:rsidRPr="0055415B" w:rsidRDefault="006021A0" w:rsidP="006021A0">
      <w:pPr>
        <w:autoSpaceDE w:val="0"/>
        <w:autoSpaceDN w:val="0"/>
        <w:adjustRightInd w:val="0"/>
        <w:ind w:right="-282"/>
        <w:jc w:val="both"/>
        <w:rPr>
          <w:rFonts w:ascii="Arial" w:hAnsi="Arial"/>
          <w:bCs/>
          <w:sz w:val="19"/>
          <w:szCs w:val="19"/>
        </w:rPr>
      </w:pPr>
      <w:r w:rsidRPr="0055415B">
        <w:rPr>
          <w:rFonts w:ascii="Arial" w:hAnsi="Arial"/>
          <w:b/>
          <w:bCs/>
          <w:sz w:val="19"/>
          <w:szCs w:val="19"/>
        </w:rPr>
        <w:t xml:space="preserve">6.1.  </w:t>
      </w:r>
      <w:r w:rsidRPr="0055415B">
        <w:rPr>
          <w:rFonts w:ascii="Arial" w:hAnsi="Arial"/>
          <w:bCs/>
          <w:sz w:val="19"/>
          <w:szCs w:val="19"/>
        </w:rPr>
        <w:t>Использование лебедок запрещено.</w:t>
      </w:r>
    </w:p>
    <w:p w14:paraId="613A0B38"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 xml:space="preserve">6.2. </w:t>
      </w:r>
      <w:r w:rsidRPr="0055415B">
        <w:rPr>
          <w:rFonts w:ascii="Arial" w:hAnsi="Arial"/>
          <w:sz w:val="19"/>
          <w:szCs w:val="19"/>
        </w:rPr>
        <w:t>Запрещается установка (закрепление) на автомобиль любых стационарных</w:t>
      </w:r>
    </w:p>
    <w:p w14:paraId="0ACD5503"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sz w:val="19"/>
          <w:szCs w:val="19"/>
        </w:rPr>
        <w:t>механизмов / приспособлений позволяющих изменять положение автомобиля в пространстве с использованием мускульной силы экипажа.</w:t>
      </w:r>
    </w:p>
    <w:p w14:paraId="02431CA0"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6.3</w:t>
      </w:r>
      <w:r w:rsidRPr="0055415B">
        <w:rPr>
          <w:rFonts w:ascii="Arial" w:hAnsi="Arial"/>
          <w:sz w:val="19"/>
          <w:szCs w:val="19"/>
        </w:rPr>
        <w:t>. Колесные самовытаскиватели запрещены.</w:t>
      </w:r>
    </w:p>
    <w:p w14:paraId="63ADD301"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7. Безопасность.</w:t>
      </w:r>
    </w:p>
    <w:p w14:paraId="1E84C601" w14:textId="77777777" w:rsidR="006021A0" w:rsidRPr="0055415B" w:rsidRDefault="006021A0" w:rsidP="006021A0">
      <w:pPr>
        <w:autoSpaceDE w:val="0"/>
        <w:autoSpaceDN w:val="0"/>
        <w:adjustRightInd w:val="0"/>
        <w:ind w:right="-282"/>
        <w:jc w:val="both"/>
        <w:rPr>
          <w:rFonts w:ascii="Arial" w:hAnsi="Arial"/>
          <w:bCs/>
          <w:sz w:val="19"/>
          <w:szCs w:val="19"/>
        </w:rPr>
      </w:pPr>
      <w:r w:rsidRPr="0055415B">
        <w:rPr>
          <w:rFonts w:ascii="Arial" w:hAnsi="Arial"/>
          <w:b/>
          <w:bCs/>
          <w:sz w:val="19"/>
          <w:szCs w:val="19"/>
        </w:rPr>
        <w:t xml:space="preserve">7.1. </w:t>
      </w:r>
      <w:r w:rsidRPr="0055415B">
        <w:rPr>
          <w:rFonts w:ascii="Arial" w:hAnsi="Arial"/>
          <w:bCs/>
          <w:sz w:val="19"/>
          <w:szCs w:val="19"/>
        </w:rPr>
        <w:t xml:space="preserve">Использование защитных шлемов всеми членами экипажа - рекомендовано. </w:t>
      </w:r>
    </w:p>
    <w:p w14:paraId="66ACC969" w14:textId="77777777" w:rsidR="006021A0" w:rsidRPr="0055415B" w:rsidRDefault="006021A0" w:rsidP="006021A0">
      <w:pPr>
        <w:autoSpaceDE w:val="0"/>
        <w:autoSpaceDN w:val="0"/>
        <w:adjustRightInd w:val="0"/>
        <w:ind w:right="-282"/>
        <w:jc w:val="both"/>
        <w:rPr>
          <w:rFonts w:ascii="Arial" w:hAnsi="Arial"/>
          <w:b/>
          <w:bCs/>
          <w:sz w:val="19"/>
          <w:szCs w:val="19"/>
        </w:rPr>
      </w:pPr>
    </w:p>
    <w:p w14:paraId="0DB7B211" w14:textId="77777777" w:rsidR="006021A0" w:rsidRPr="0055415B" w:rsidRDefault="006021A0" w:rsidP="006021A0">
      <w:pPr>
        <w:shd w:val="clear" w:color="auto" w:fill="BFBFBF"/>
        <w:autoSpaceDE w:val="0"/>
        <w:autoSpaceDN w:val="0"/>
        <w:adjustRightInd w:val="0"/>
        <w:ind w:right="-282"/>
        <w:jc w:val="both"/>
        <w:rPr>
          <w:rFonts w:ascii="Arial" w:hAnsi="Arial"/>
          <w:b/>
          <w:bCs/>
          <w:sz w:val="19"/>
          <w:szCs w:val="19"/>
        </w:rPr>
      </w:pPr>
      <w:r w:rsidRPr="0055415B">
        <w:rPr>
          <w:rFonts w:ascii="Arial" w:hAnsi="Arial"/>
          <w:b/>
          <w:bCs/>
          <w:sz w:val="19"/>
          <w:szCs w:val="19"/>
        </w:rPr>
        <w:t>Специфические требования к автомобилям класса «</w:t>
      </w:r>
      <w:r w:rsidRPr="0055415B">
        <w:rPr>
          <w:rFonts w:ascii="Arial" w:hAnsi="Arial"/>
          <w:b/>
          <w:bCs/>
          <w:sz w:val="19"/>
          <w:szCs w:val="19"/>
          <w:lang w:val="en-US"/>
        </w:rPr>
        <w:t>OPEN</w:t>
      </w:r>
      <w:r w:rsidRPr="0055415B">
        <w:rPr>
          <w:rFonts w:ascii="Arial" w:hAnsi="Arial"/>
          <w:b/>
          <w:bCs/>
          <w:sz w:val="19"/>
          <w:szCs w:val="19"/>
        </w:rPr>
        <w:t>»</w:t>
      </w:r>
    </w:p>
    <w:p w14:paraId="5B36DF63"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1.</w:t>
      </w:r>
      <w:r w:rsidRPr="0055415B">
        <w:rPr>
          <w:rFonts w:ascii="Arial" w:hAnsi="Arial"/>
          <w:sz w:val="19"/>
          <w:szCs w:val="19"/>
        </w:rPr>
        <w:t xml:space="preserve"> </w:t>
      </w:r>
      <w:r w:rsidRPr="0055415B">
        <w:rPr>
          <w:rFonts w:ascii="Arial" w:hAnsi="Arial"/>
          <w:b/>
          <w:sz w:val="19"/>
          <w:szCs w:val="19"/>
        </w:rPr>
        <w:t>Класс «</w:t>
      </w:r>
      <w:r w:rsidRPr="0055415B">
        <w:rPr>
          <w:rFonts w:ascii="Arial" w:hAnsi="Arial"/>
          <w:b/>
          <w:sz w:val="19"/>
          <w:szCs w:val="19"/>
          <w:lang w:val="en-US"/>
        </w:rPr>
        <w:t>OPEN</w:t>
      </w:r>
      <w:r w:rsidRPr="0055415B">
        <w:rPr>
          <w:rFonts w:ascii="Arial" w:hAnsi="Arial"/>
          <w:b/>
          <w:sz w:val="19"/>
          <w:szCs w:val="19"/>
        </w:rPr>
        <w:t>»</w:t>
      </w:r>
      <w:r w:rsidRPr="0055415B">
        <w:rPr>
          <w:rFonts w:ascii="Arial" w:hAnsi="Arial"/>
          <w:sz w:val="19"/>
          <w:szCs w:val="19"/>
        </w:rPr>
        <w:t xml:space="preserve"> - внедорожные автомобили колесной формулы 4Х4, 6X6, имеющие как минимум два места для сидения, специально подготовленные для участия в соревнованиях по трофи-рейдам.</w:t>
      </w:r>
    </w:p>
    <w:p w14:paraId="6324AF0E"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2.Экипаж</w:t>
      </w:r>
    </w:p>
    <w:p w14:paraId="115CA0FA" w14:textId="77777777" w:rsidR="006021A0" w:rsidRPr="0055415B" w:rsidRDefault="006021A0" w:rsidP="006021A0">
      <w:pPr>
        <w:ind w:right="-282"/>
        <w:jc w:val="both"/>
        <w:rPr>
          <w:rFonts w:ascii="Arial" w:hAnsi="Arial"/>
          <w:sz w:val="19"/>
          <w:szCs w:val="19"/>
        </w:rPr>
      </w:pPr>
      <w:r w:rsidRPr="0055415B">
        <w:rPr>
          <w:rFonts w:ascii="Arial" w:hAnsi="Arial"/>
          <w:b/>
          <w:bCs/>
          <w:sz w:val="19"/>
          <w:szCs w:val="19"/>
        </w:rPr>
        <w:t xml:space="preserve">2.1. </w:t>
      </w:r>
      <w:r w:rsidRPr="0055415B">
        <w:rPr>
          <w:rFonts w:ascii="Arial" w:hAnsi="Arial"/>
          <w:bCs/>
          <w:sz w:val="19"/>
          <w:szCs w:val="19"/>
        </w:rPr>
        <w:t>К</w:t>
      </w:r>
      <w:r w:rsidRPr="0055415B">
        <w:rPr>
          <w:rFonts w:ascii="Arial" w:hAnsi="Arial"/>
          <w:sz w:val="19"/>
          <w:szCs w:val="19"/>
        </w:rPr>
        <w:t>оличество членов экипажа ограничивается N.</w:t>
      </w:r>
    </w:p>
    <w:p w14:paraId="29985816"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3. Масса автомобиля</w:t>
      </w:r>
    </w:p>
    <w:p w14:paraId="5477FF7C"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 xml:space="preserve">3.1. </w:t>
      </w:r>
      <w:r w:rsidRPr="0055415B">
        <w:rPr>
          <w:rFonts w:ascii="Arial" w:hAnsi="Arial"/>
          <w:sz w:val="19"/>
          <w:szCs w:val="19"/>
        </w:rPr>
        <w:t xml:space="preserve">Масса автомобиля должна быть не менее 800кг и не более 3500кг. </w:t>
      </w:r>
    </w:p>
    <w:p w14:paraId="1A911A6E"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4. Пределы разрешенных изменений</w:t>
      </w:r>
    </w:p>
    <w:p w14:paraId="4BAFB465"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4.1 Двигатель</w:t>
      </w:r>
      <w:r w:rsidRPr="0055415B">
        <w:rPr>
          <w:rFonts w:ascii="Arial" w:hAnsi="Arial"/>
          <w:sz w:val="19"/>
          <w:szCs w:val="19"/>
        </w:rPr>
        <w:t>.</w:t>
      </w:r>
    </w:p>
    <w:p w14:paraId="2EA856A4"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4.1.1</w:t>
      </w:r>
      <w:r w:rsidRPr="0055415B">
        <w:rPr>
          <w:rFonts w:ascii="Arial" w:hAnsi="Arial"/>
          <w:sz w:val="19"/>
          <w:szCs w:val="19"/>
        </w:rPr>
        <w:t xml:space="preserve"> Разрешается устанавливать любой двигатель. В том числе не предусмотренный заводом изготовителем.</w:t>
      </w:r>
    </w:p>
    <w:p w14:paraId="0B10A427"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4.2</w:t>
      </w:r>
      <w:r w:rsidRPr="0055415B">
        <w:rPr>
          <w:rFonts w:ascii="Arial" w:hAnsi="Arial"/>
          <w:sz w:val="19"/>
          <w:szCs w:val="19"/>
        </w:rPr>
        <w:t xml:space="preserve">. </w:t>
      </w:r>
      <w:r w:rsidRPr="0055415B">
        <w:rPr>
          <w:rFonts w:ascii="Arial" w:hAnsi="Arial"/>
          <w:b/>
          <w:bCs/>
          <w:sz w:val="19"/>
          <w:szCs w:val="19"/>
        </w:rPr>
        <w:t>Система охлаждения.</w:t>
      </w:r>
    </w:p>
    <w:p w14:paraId="18762617"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4.2.1</w:t>
      </w:r>
      <w:r w:rsidRPr="0055415B">
        <w:rPr>
          <w:rFonts w:ascii="Arial" w:hAnsi="Arial"/>
          <w:sz w:val="19"/>
          <w:szCs w:val="19"/>
        </w:rPr>
        <w:t>. Свободно.</w:t>
      </w:r>
    </w:p>
    <w:p w14:paraId="07A0037F"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 xml:space="preserve">4.2.2. </w:t>
      </w:r>
      <w:r w:rsidRPr="0055415B">
        <w:rPr>
          <w:rFonts w:ascii="Arial" w:hAnsi="Arial"/>
          <w:sz w:val="19"/>
          <w:szCs w:val="19"/>
        </w:rPr>
        <w:t>Вентилятор – свободно.</w:t>
      </w:r>
    </w:p>
    <w:p w14:paraId="20B2C906" w14:textId="77777777" w:rsidR="006021A0" w:rsidRPr="0055415B" w:rsidRDefault="006021A0" w:rsidP="006021A0">
      <w:pPr>
        <w:ind w:right="-282"/>
        <w:jc w:val="both"/>
        <w:rPr>
          <w:rFonts w:ascii="Arial" w:hAnsi="Arial"/>
          <w:b/>
          <w:bCs/>
          <w:sz w:val="19"/>
          <w:szCs w:val="19"/>
        </w:rPr>
      </w:pPr>
      <w:r w:rsidRPr="0055415B">
        <w:rPr>
          <w:rFonts w:ascii="Arial" w:hAnsi="Arial"/>
          <w:b/>
          <w:bCs/>
          <w:sz w:val="19"/>
          <w:szCs w:val="19"/>
        </w:rPr>
        <w:t>4.3</w:t>
      </w:r>
      <w:r w:rsidRPr="0055415B">
        <w:rPr>
          <w:rFonts w:ascii="Arial" w:hAnsi="Arial"/>
          <w:sz w:val="19"/>
          <w:szCs w:val="19"/>
        </w:rPr>
        <w:t xml:space="preserve">. </w:t>
      </w:r>
      <w:r w:rsidRPr="0055415B">
        <w:rPr>
          <w:rFonts w:ascii="Arial" w:hAnsi="Arial"/>
          <w:b/>
          <w:bCs/>
          <w:sz w:val="19"/>
          <w:szCs w:val="19"/>
        </w:rPr>
        <w:t>Система выпуска отработанных газов:</w:t>
      </w:r>
    </w:p>
    <w:p w14:paraId="05D6B344"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lastRenderedPageBreak/>
        <w:t xml:space="preserve">4.3.1. </w:t>
      </w:r>
      <w:r w:rsidRPr="0055415B">
        <w:rPr>
          <w:rFonts w:ascii="Arial" w:hAnsi="Arial"/>
          <w:sz w:val="19"/>
          <w:szCs w:val="19"/>
        </w:rPr>
        <w:t>Конструкция системы выпуска свободна</w:t>
      </w:r>
    </w:p>
    <w:p w14:paraId="18A7E124"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4.4 Воздушная система.</w:t>
      </w:r>
    </w:p>
    <w:p w14:paraId="7B74E6B6" w14:textId="77777777" w:rsidR="006021A0" w:rsidRPr="0055415B" w:rsidRDefault="006021A0" w:rsidP="006021A0">
      <w:pPr>
        <w:autoSpaceDE w:val="0"/>
        <w:autoSpaceDN w:val="0"/>
        <w:adjustRightInd w:val="0"/>
        <w:ind w:right="-282"/>
        <w:jc w:val="both"/>
        <w:rPr>
          <w:rFonts w:ascii="Arial" w:hAnsi="Arial"/>
          <w:b/>
          <w:bCs/>
          <w:sz w:val="19"/>
          <w:szCs w:val="19"/>
          <w:lang w:val="lt-LT"/>
        </w:rPr>
      </w:pPr>
      <w:r w:rsidRPr="0055415B">
        <w:rPr>
          <w:rFonts w:ascii="Arial" w:hAnsi="Arial"/>
          <w:b/>
          <w:bCs/>
          <w:sz w:val="19"/>
          <w:szCs w:val="19"/>
        </w:rPr>
        <w:t>4.4.1</w:t>
      </w:r>
      <w:r w:rsidRPr="0055415B">
        <w:rPr>
          <w:rFonts w:ascii="Arial" w:hAnsi="Arial"/>
          <w:sz w:val="19"/>
          <w:szCs w:val="19"/>
        </w:rPr>
        <w:t>. Свободно.</w:t>
      </w:r>
    </w:p>
    <w:p w14:paraId="4EC3BCA4"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4.5. Мосты.</w:t>
      </w:r>
    </w:p>
    <w:p w14:paraId="4628C867" w14:textId="77777777" w:rsidR="006021A0" w:rsidRPr="0055415B" w:rsidRDefault="006021A0" w:rsidP="006021A0">
      <w:pPr>
        <w:autoSpaceDE w:val="0"/>
        <w:autoSpaceDN w:val="0"/>
        <w:adjustRightInd w:val="0"/>
        <w:ind w:right="-282"/>
        <w:jc w:val="both"/>
        <w:rPr>
          <w:rFonts w:ascii="Arial" w:hAnsi="Arial"/>
          <w:b/>
          <w:bCs/>
          <w:sz w:val="19"/>
          <w:szCs w:val="19"/>
          <w:lang w:val="lt-LT"/>
        </w:rPr>
      </w:pPr>
      <w:r w:rsidRPr="0055415B">
        <w:rPr>
          <w:rFonts w:ascii="Arial" w:hAnsi="Arial"/>
          <w:b/>
          <w:bCs/>
          <w:sz w:val="19"/>
          <w:szCs w:val="19"/>
        </w:rPr>
        <w:t xml:space="preserve">4.5.1. </w:t>
      </w:r>
      <w:r w:rsidRPr="0055415B">
        <w:rPr>
          <w:rFonts w:ascii="Arial" w:hAnsi="Arial"/>
          <w:sz w:val="19"/>
          <w:szCs w:val="19"/>
        </w:rPr>
        <w:t>Свободно.</w:t>
      </w:r>
    </w:p>
    <w:p w14:paraId="259CF5AE" w14:textId="77777777" w:rsidR="006021A0" w:rsidRPr="0055415B" w:rsidRDefault="006021A0" w:rsidP="006021A0">
      <w:pPr>
        <w:ind w:right="-282"/>
        <w:jc w:val="both"/>
        <w:rPr>
          <w:rFonts w:ascii="Arial" w:hAnsi="Arial"/>
          <w:b/>
          <w:bCs/>
          <w:sz w:val="19"/>
          <w:szCs w:val="19"/>
        </w:rPr>
      </w:pPr>
      <w:r w:rsidRPr="0055415B">
        <w:rPr>
          <w:rFonts w:ascii="Arial" w:hAnsi="Arial"/>
          <w:b/>
          <w:bCs/>
          <w:sz w:val="19"/>
          <w:szCs w:val="19"/>
        </w:rPr>
        <w:t>4.6. Подвеска.</w:t>
      </w:r>
    </w:p>
    <w:p w14:paraId="1189DB05" w14:textId="77777777" w:rsidR="006021A0" w:rsidRPr="0055415B" w:rsidRDefault="006021A0" w:rsidP="006021A0">
      <w:pPr>
        <w:autoSpaceDE w:val="0"/>
        <w:autoSpaceDN w:val="0"/>
        <w:adjustRightInd w:val="0"/>
        <w:ind w:right="-282"/>
        <w:jc w:val="both"/>
        <w:rPr>
          <w:rFonts w:ascii="Arial" w:hAnsi="Arial"/>
          <w:b/>
          <w:bCs/>
          <w:sz w:val="19"/>
          <w:szCs w:val="19"/>
          <w:lang w:val="lt-LT"/>
        </w:rPr>
      </w:pPr>
      <w:r w:rsidRPr="0055415B">
        <w:rPr>
          <w:rFonts w:ascii="Arial" w:hAnsi="Arial"/>
          <w:b/>
          <w:bCs/>
          <w:sz w:val="19"/>
          <w:szCs w:val="19"/>
        </w:rPr>
        <w:t>4.6.1.</w:t>
      </w:r>
      <w:r w:rsidRPr="0055415B">
        <w:rPr>
          <w:rFonts w:ascii="Arial" w:hAnsi="Arial"/>
          <w:sz w:val="19"/>
          <w:szCs w:val="19"/>
        </w:rPr>
        <w:t xml:space="preserve"> Свободно.</w:t>
      </w:r>
    </w:p>
    <w:p w14:paraId="70A41B3E" w14:textId="77777777" w:rsidR="006021A0" w:rsidRPr="0055415B" w:rsidRDefault="006021A0" w:rsidP="006021A0">
      <w:pPr>
        <w:ind w:right="-282"/>
        <w:jc w:val="both"/>
        <w:rPr>
          <w:rFonts w:ascii="Arial" w:hAnsi="Arial"/>
          <w:b/>
          <w:bCs/>
          <w:sz w:val="19"/>
          <w:szCs w:val="19"/>
        </w:rPr>
      </w:pPr>
      <w:r w:rsidRPr="0055415B">
        <w:rPr>
          <w:rFonts w:ascii="Arial" w:hAnsi="Arial"/>
          <w:b/>
          <w:bCs/>
          <w:sz w:val="19"/>
          <w:szCs w:val="19"/>
        </w:rPr>
        <w:t>4.7. Коробка передач</w:t>
      </w:r>
    </w:p>
    <w:p w14:paraId="62B5FDDA" w14:textId="77777777" w:rsidR="006021A0" w:rsidRPr="0055415B" w:rsidRDefault="006021A0" w:rsidP="006021A0">
      <w:pPr>
        <w:ind w:right="-282"/>
        <w:jc w:val="both"/>
        <w:rPr>
          <w:rFonts w:ascii="Arial" w:hAnsi="Arial"/>
          <w:sz w:val="19"/>
          <w:szCs w:val="19"/>
        </w:rPr>
      </w:pPr>
      <w:r w:rsidRPr="0055415B">
        <w:rPr>
          <w:rFonts w:ascii="Arial" w:hAnsi="Arial"/>
          <w:b/>
          <w:bCs/>
          <w:sz w:val="19"/>
          <w:szCs w:val="19"/>
        </w:rPr>
        <w:t xml:space="preserve">4.7.1. </w:t>
      </w:r>
      <w:r w:rsidRPr="0055415B">
        <w:rPr>
          <w:rFonts w:ascii="Arial" w:hAnsi="Arial"/>
          <w:sz w:val="19"/>
          <w:szCs w:val="19"/>
        </w:rPr>
        <w:t>Разрешается заменять коробку передач на любую другую. Техническая конструкция коробки передач неограниченна.</w:t>
      </w:r>
    </w:p>
    <w:p w14:paraId="7AD8766C" w14:textId="77777777" w:rsidR="006021A0" w:rsidRPr="0055415B" w:rsidRDefault="006021A0" w:rsidP="006021A0">
      <w:pPr>
        <w:ind w:right="-282"/>
        <w:jc w:val="both"/>
        <w:rPr>
          <w:rFonts w:ascii="Arial" w:hAnsi="Arial"/>
          <w:b/>
          <w:bCs/>
          <w:sz w:val="19"/>
          <w:szCs w:val="19"/>
        </w:rPr>
      </w:pPr>
      <w:r w:rsidRPr="0055415B">
        <w:rPr>
          <w:rFonts w:ascii="Arial" w:hAnsi="Arial"/>
          <w:b/>
          <w:bCs/>
          <w:sz w:val="19"/>
          <w:szCs w:val="19"/>
        </w:rPr>
        <w:t>4.8. Распределительная коробка</w:t>
      </w:r>
    </w:p>
    <w:p w14:paraId="5D441275" w14:textId="77777777" w:rsidR="006021A0" w:rsidRPr="0055415B" w:rsidRDefault="006021A0" w:rsidP="006021A0">
      <w:pPr>
        <w:ind w:right="-282"/>
        <w:jc w:val="both"/>
        <w:rPr>
          <w:rFonts w:ascii="Arial" w:hAnsi="Arial"/>
          <w:sz w:val="19"/>
          <w:szCs w:val="19"/>
        </w:rPr>
      </w:pPr>
      <w:r w:rsidRPr="0055415B">
        <w:rPr>
          <w:rFonts w:ascii="Arial" w:hAnsi="Arial"/>
          <w:b/>
          <w:bCs/>
          <w:sz w:val="19"/>
          <w:szCs w:val="19"/>
        </w:rPr>
        <w:t>4.8.1.</w:t>
      </w:r>
      <w:r w:rsidRPr="0055415B">
        <w:rPr>
          <w:rFonts w:ascii="Arial" w:hAnsi="Arial"/>
          <w:sz w:val="19"/>
          <w:szCs w:val="19"/>
        </w:rPr>
        <w:t xml:space="preserve"> Разрешается заменять распределительную коробку на любую другую. Техническая конструкция коробки передач неограниченна.</w:t>
      </w:r>
    </w:p>
    <w:p w14:paraId="1784EAD9"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4.9.</w:t>
      </w:r>
      <w:r w:rsidRPr="0055415B">
        <w:rPr>
          <w:rFonts w:ascii="Arial" w:hAnsi="Arial"/>
          <w:sz w:val="19"/>
          <w:szCs w:val="19"/>
        </w:rPr>
        <w:t xml:space="preserve"> </w:t>
      </w:r>
      <w:r w:rsidRPr="0055415B">
        <w:rPr>
          <w:rFonts w:ascii="Arial" w:hAnsi="Arial"/>
          <w:b/>
          <w:bCs/>
          <w:sz w:val="19"/>
          <w:szCs w:val="19"/>
        </w:rPr>
        <w:t>Аккумулятор.</w:t>
      </w:r>
    </w:p>
    <w:p w14:paraId="6132403A"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4.9.1.</w:t>
      </w:r>
      <w:r w:rsidRPr="0055415B">
        <w:rPr>
          <w:rFonts w:ascii="Arial" w:hAnsi="Arial"/>
          <w:sz w:val="19"/>
          <w:szCs w:val="19"/>
        </w:rPr>
        <w:t xml:space="preserve"> Допускается установка не более двух аккумуляторов, подключённых к электросистеме автомобиля. Расположение аккумуляторов свободное.</w:t>
      </w:r>
    </w:p>
    <w:p w14:paraId="5FD6D027"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4.9.1.</w:t>
      </w:r>
      <w:r w:rsidRPr="0055415B">
        <w:rPr>
          <w:rFonts w:ascii="Arial" w:hAnsi="Arial"/>
          <w:sz w:val="19"/>
          <w:szCs w:val="19"/>
        </w:rPr>
        <w:t xml:space="preserve"> Марка и емкость аккумулятора(ов) свободные.</w:t>
      </w:r>
    </w:p>
    <w:p w14:paraId="4EFC5543"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4.10. Генератор</w:t>
      </w:r>
    </w:p>
    <w:p w14:paraId="415FD729"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4.10.1.</w:t>
      </w:r>
      <w:r w:rsidRPr="0055415B">
        <w:rPr>
          <w:rFonts w:ascii="Arial" w:hAnsi="Arial"/>
          <w:sz w:val="19"/>
          <w:szCs w:val="19"/>
        </w:rPr>
        <w:t xml:space="preserve"> Без ограничений.</w:t>
      </w:r>
    </w:p>
    <w:p w14:paraId="14CE2859"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4.11. Электрооборудование</w:t>
      </w:r>
    </w:p>
    <w:p w14:paraId="43EE99C0"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 xml:space="preserve">4.11.1. </w:t>
      </w:r>
      <w:r w:rsidRPr="0055415B">
        <w:rPr>
          <w:rFonts w:ascii="Arial" w:hAnsi="Arial"/>
          <w:sz w:val="19"/>
          <w:szCs w:val="19"/>
        </w:rPr>
        <w:t>Рекомендуется оборудовать автомобиль главным выключателем всех электрических цепей.</w:t>
      </w:r>
    </w:p>
    <w:p w14:paraId="338D362A"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 xml:space="preserve">4.11.2. </w:t>
      </w:r>
      <w:r w:rsidRPr="0055415B">
        <w:rPr>
          <w:rFonts w:ascii="Arial" w:hAnsi="Arial"/>
          <w:sz w:val="19"/>
          <w:szCs w:val="19"/>
        </w:rPr>
        <w:t>Разрешается изменение штатной электропроводки, в том числе и добавление элементов.</w:t>
      </w:r>
    </w:p>
    <w:p w14:paraId="4B63B3D0"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 xml:space="preserve">4.11.3. </w:t>
      </w:r>
      <w:r w:rsidRPr="0055415B">
        <w:rPr>
          <w:rFonts w:ascii="Arial" w:hAnsi="Arial"/>
          <w:sz w:val="19"/>
          <w:szCs w:val="19"/>
        </w:rPr>
        <w:t>Основное светотехническое оборудование (фары, подфарники, указатели поворотов (но не повторители), габаритные огни, стоп-сигналы, фонари заднего хода, освещение номерного знака) должно находиться в рабочем состоянии как минимум на момент предстартовой технической</w:t>
      </w:r>
    </w:p>
    <w:p w14:paraId="4AF60223"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sz w:val="19"/>
          <w:szCs w:val="19"/>
        </w:rPr>
        <w:t>инспекции.</w:t>
      </w:r>
    </w:p>
    <w:p w14:paraId="5ABCCECE"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 xml:space="preserve">4.11.4. </w:t>
      </w:r>
      <w:r w:rsidRPr="0055415B">
        <w:rPr>
          <w:rFonts w:ascii="Arial" w:hAnsi="Arial"/>
          <w:sz w:val="19"/>
          <w:szCs w:val="19"/>
        </w:rPr>
        <w:t>Дополнительное светотехническое оборудование не ограничивается.</w:t>
      </w:r>
    </w:p>
    <w:p w14:paraId="1856A9BA"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4.12. Топливная система</w:t>
      </w:r>
    </w:p>
    <w:p w14:paraId="4FBA05D5"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4.12.1 Топливный бак.</w:t>
      </w:r>
    </w:p>
    <w:p w14:paraId="2E7E9E3D"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 xml:space="preserve">4.12.1.1. </w:t>
      </w:r>
      <w:r w:rsidRPr="0055415B">
        <w:rPr>
          <w:rFonts w:ascii="Arial" w:hAnsi="Arial"/>
          <w:sz w:val="19"/>
          <w:szCs w:val="19"/>
        </w:rPr>
        <w:t>Свободно.</w:t>
      </w:r>
    </w:p>
    <w:p w14:paraId="4A89462D"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4.12.1.2</w:t>
      </w:r>
      <w:r w:rsidRPr="0055415B">
        <w:rPr>
          <w:rFonts w:ascii="Arial" w:hAnsi="Arial"/>
          <w:sz w:val="19"/>
          <w:szCs w:val="19"/>
        </w:rPr>
        <w:t>. Разрешается установка, топливных баков индивидуального или заводского производства в безопасной зоне. (Рекомендуется установка бака над или перед задней осью автомобиля.)</w:t>
      </w:r>
    </w:p>
    <w:p w14:paraId="0F561926"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4.13. Внешний вид</w:t>
      </w:r>
    </w:p>
    <w:p w14:paraId="750F7063"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4.13.1. Кузов</w:t>
      </w:r>
    </w:p>
    <w:p w14:paraId="6C577EE6"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 xml:space="preserve">4.13.1.1.  </w:t>
      </w:r>
      <w:r w:rsidRPr="0055415B">
        <w:rPr>
          <w:rFonts w:ascii="Arial" w:hAnsi="Arial"/>
          <w:bCs/>
          <w:sz w:val="19"/>
          <w:szCs w:val="19"/>
        </w:rPr>
        <w:t>Свободно</w:t>
      </w:r>
    </w:p>
    <w:p w14:paraId="73AC1DFC"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4.13.1.2.</w:t>
      </w:r>
      <w:r w:rsidRPr="0055415B">
        <w:rPr>
          <w:rFonts w:ascii="Arial" w:hAnsi="Arial"/>
          <w:sz w:val="19"/>
          <w:szCs w:val="19"/>
        </w:rPr>
        <w:t xml:space="preserve"> Внешние панели кузова должны быть выполнены из твердого материала.</w:t>
      </w:r>
    </w:p>
    <w:p w14:paraId="2D07440F"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 xml:space="preserve">4.13.1.3. </w:t>
      </w:r>
      <w:r w:rsidRPr="0055415B">
        <w:rPr>
          <w:rFonts w:ascii="Arial" w:hAnsi="Arial"/>
          <w:sz w:val="19"/>
          <w:szCs w:val="19"/>
        </w:rPr>
        <w:t xml:space="preserve">Кузов должен полностью закрывать все </w:t>
      </w:r>
      <w:r w:rsidRPr="0055415B">
        <w:rPr>
          <w:rFonts w:ascii="Arial" w:hAnsi="Arial"/>
          <w:i/>
          <w:iCs/>
          <w:sz w:val="19"/>
          <w:szCs w:val="19"/>
        </w:rPr>
        <w:t>механические компоненты</w:t>
      </w:r>
      <w:r w:rsidRPr="0055415B">
        <w:rPr>
          <w:rFonts w:ascii="Arial" w:hAnsi="Arial"/>
          <w:sz w:val="19"/>
          <w:szCs w:val="19"/>
        </w:rPr>
        <w:t>, видимые сверху.</w:t>
      </w:r>
    </w:p>
    <w:p w14:paraId="0ACAC281"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4.13.2.  Крылья и колесные арки.</w:t>
      </w:r>
    </w:p>
    <w:p w14:paraId="1F94742E"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 xml:space="preserve">4.13.2.1. </w:t>
      </w:r>
      <w:r w:rsidRPr="0055415B">
        <w:rPr>
          <w:rFonts w:ascii="Arial" w:hAnsi="Arial"/>
          <w:sz w:val="19"/>
          <w:szCs w:val="19"/>
        </w:rPr>
        <w:t>Комплектные колеса (шины вместе с дисками), при виде сверху, должны быть полностью закрыты крыльями или расширителями арок. Конструкция крыльев или расширителей должна быть травмобезопасной.</w:t>
      </w:r>
    </w:p>
    <w:p w14:paraId="1D39CDB9"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4.13. 3. Бампер и дополнительные защитные устройства.</w:t>
      </w:r>
    </w:p>
    <w:p w14:paraId="4D95F0D9"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 xml:space="preserve">4.13.3.1. </w:t>
      </w:r>
      <w:r w:rsidRPr="0055415B">
        <w:rPr>
          <w:rFonts w:ascii="Arial" w:hAnsi="Arial"/>
          <w:bCs/>
          <w:sz w:val="19"/>
          <w:szCs w:val="19"/>
        </w:rPr>
        <w:t>Свободно.</w:t>
      </w:r>
    </w:p>
    <w:p w14:paraId="0C4588FB"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4.13.4.  Кабина.</w:t>
      </w:r>
    </w:p>
    <w:p w14:paraId="62A4B7FC"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 xml:space="preserve">4.13.4.1.  </w:t>
      </w:r>
      <w:r w:rsidRPr="0055415B">
        <w:rPr>
          <w:rFonts w:ascii="Arial" w:hAnsi="Arial"/>
          <w:sz w:val="19"/>
          <w:szCs w:val="19"/>
        </w:rPr>
        <w:t>Кабина (отсек экипажа) должна быть отделена огнестойкими перегородками от отсека двигателя и отсека, в котором размещается топливный бак.</w:t>
      </w:r>
    </w:p>
    <w:p w14:paraId="64331E3A"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 xml:space="preserve">4.13.4.2. </w:t>
      </w:r>
      <w:r w:rsidRPr="0055415B">
        <w:rPr>
          <w:rFonts w:ascii="Arial" w:hAnsi="Arial"/>
          <w:sz w:val="19"/>
          <w:szCs w:val="19"/>
        </w:rPr>
        <w:t>Запрещается размещение в отсеке экипажа вращающихся деталей трансмиссии, элементов подвески рулевой трапеции.</w:t>
      </w:r>
    </w:p>
    <w:p w14:paraId="181B958D"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 xml:space="preserve">4.13.4.3.  </w:t>
      </w:r>
      <w:r w:rsidRPr="0055415B">
        <w:rPr>
          <w:rFonts w:ascii="Arial" w:hAnsi="Arial"/>
          <w:sz w:val="19"/>
          <w:szCs w:val="19"/>
        </w:rPr>
        <w:t>Любое оборудование, которое может представлять опасность, включая все виды трубопроводов, должно, изолировано от пространства экипажа и надёжно закреплено.</w:t>
      </w:r>
    </w:p>
    <w:p w14:paraId="75450D13"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 xml:space="preserve">4.13.4.4. </w:t>
      </w:r>
      <w:r w:rsidRPr="0055415B">
        <w:rPr>
          <w:rFonts w:ascii="Arial" w:hAnsi="Arial"/>
          <w:sz w:val="19"/>
          <w:szCs w:val="19"/>
        </w:rPr>
        <w:t>Разрешается применение любых контрольно-измерительных и навигационных приборов, при условии, что их установка будет травмобезопасной.</w:t>
      </w:r>
    </w:p>
    <w:p w14:paraId="75137D59" w14:textId="77777777" w:rsidR="006021A0" w:rsidRPr="0055415B" w:rsidRDefault="006021A0" w:rsidP="006021A0">
      <w:pPr>
        <w:ind w:right="-282"/>
        <w:jc w:val="both"/>
        <w:rPr>
          <w:rFonts w:ascii="Arial" w:hAnsi="Arial"/>
          <w:sz w:val="19"/>
          <w:szCs w:val="19"/>
        </w:rPr>
      </w:pPr>
      <w:r w:rsidRPr="0055415B">
        <w:rPr>
          <w:rFonts w:ascii="Arial" w:hAnsi="Arial"/>
          <w:b/>
          <w:bCs/>
          <w:sz w:val="19"/>
          <w:szCs w:val="19"/>
        </w:rPr>
        <w:t>4.13.4.5.</w:t>
      </w:r>
      <w:r w:rsidRPr="0055415B">
        <w:rPr>
          <w:rFonts w:ascii="Arial" w:hAnsi="Arial"/>
          <w:sz w:val="19"/>
          <w:szCs w:val="19"/>
        </w:rPr>
        <w:t xml:space="preserve"> Автомобили с мягкой крышей (тентом) должны иметь жесткую металлическую крышу ( защиту ) над экипажем. Ширина жесткой металлической части должна быть не меньше чем ширина верхней части переднего стекла, а длина: от верхней полосы переднего стекла до задней границы сидений экипажа или основной защитной дуги. Минимальная толщина металла: стали 1 мм или алюминия 1.5 мм. Применение в качестве жесткой крыши сэнд траков – ЗАПРЕЩЕНО!</w:t>
      </w:r>
    </w:p>
    <w:p w14:paraId="07BCAB75" w14:textId="77777777" w:rsidR="006021A0" w:rsidRPr="0055415B" w:rsidRDefault="006021A0" w:rsidP="006021A0">
      <w:pPr>
        <w:ind w:right="-282"/>
        <w:jc w:val="both"/>
        <w:rPr>
          <w:rFonts w:ascii="Arial" w:hAnsi="Arial"/>
          <w:sz w:val="19"/>
          <w:szCs w:val="19"/>
        </w:rPr>
      </w:pPr>
      <w:r w:rsidRPr="0055415B">
        <w:rPr>
          <w:rFonts w:ascii="Arial" w:hAnsi="Arial"/>
          <w:b/>
          <w:bCs/>
          <w:sz w:val="19"/>
          <w:szCs w:val="19"/>
        </w:rPr>
        <w:t xml:space="preserve">4.13.4.6. </w:t>
      </w:r>
      <w:r w:rsidRPr="0055415B">
        <w:rPr>
          <w:rFonts w:ascii="Arial" w:hAnsi="Arial"/>
          <w:sz w:val="19"/>
          <w:szCs w:val="19"/>
        </w:rPr>
        <w:t>Разрешаются заводские пластмассовые крыши.</w:t>
      </w:r>
    </w:p>
    <w:p w14:paraId="6C0A5F2C"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4.13.5. Двери.</w:t>
      </w:r>
    </w:p>
    <w:p w14:paraId="64F2199C"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 xml:space="preserve">4.13.5.1. </w:t>
      </w:r>
      <w:r w:rsidRPr="0055415B">
        <w:rPr>
          <w:rFonts w:ascii="Arial" w:hAnsi="Arial"/>
          <w:sz w:val="19"/>
          <w:szCs w:val="19"/>
        </w:rPr>
        <w:t>Обязательна установка дверей жесткой конструкции, открывающихся и снабженных замками, предотвращающими самопроизвольное открывание. Расстояние от уровня подушки сидения до уровня верхней кромки жесткой части двери должно быть не менее 300мм.</w:t>
      </w:r>
    </w:p>
    <w:p w14:paraId="36CD74FA"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 xml:space="preserve">4.13.5.2. </w:t>
      </w:r>
      <w:r w:rsidRPr="0055415B">
        <w:rPr>
          <w:rFonts w:ascii="Arial" w:hAnsi="Arial"/>
          <w:sz w:val="19"/>
          <w:szCs w:val="19"/>
        </w:rPr>
        <w:t>Каждая дверь кабины должна иметь проем окна, в котором можно поместить параллелограмм, с горизонтальным сторонами размером минимум 400мм. Высота окна, измеренная перпендикулярно к горизонтальным сторонам, должна быть не менее 250мм. Углы параллелограмма могут быть скруглены с максимальным радиусом 50мм.</w:t>
      </w:r>
    </w:p>
    <w:p w14:paraId="030D659A"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 xml:space="preserve">4.13.5.3. </w:t>
      </w:r>
      <w:r w:rsidRPr="0055415B">
        <w:rPr>
          <w:rFonts w:ascii="Arial" w:hAnsi="Arial"/>
          <w:sz w:val="19"/>
          <w:szCs w:val="19"/>
        </w:rPr>
        <w:t>Если окна двери оборудованы механическим или электрическим стеклоподъёмником, то весь механизм должен быть отделён от экипажа защитной панелью (рекомендуется применение алюминия или негорючего пластика).</w:t>
      </w:r>
    </w:p>
    <w:p w14:paraId="33FF8310"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lastRenderedPageBreak/>
        <w:t xml:space="preserve">4.13.5.4. </w:t>
      </w:r>
      <w:r w:rsidRPr="0055415B">
        <w:rPr>
          <w:rFonts w:ascii="Arial" w:hAnsi="Arial"/>
          <w:sz w:val="19"/>
          <w:szCs w:val="19"/>
        </w:rPr>
        <w:t>В случае применения на автомобиле разборных боковых дверей, разрешается снимать верхнюю половину таких дверей. При этом снятые детали не требуется перевозить в автомобиле во время соревнований, однако масса автомобиля при этом должна соответствовать п.п. 3.1</w:t>
      </w:r>
    </w:p>
    <w:p w14:paraId="6C53C68B"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4.13.6 Окна.</w:t>
      </w:r>
    </w:p>
    <w:p w14:paraId="64F4A925"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 xml:space="preserve">4.13.6.1. </w:t>
      </w:r>
      <w:r w:rsidRPr="0055415B">
        <w:rPr>
          <w:rFonts w:ascii="Arial" w:hAnsi="Arial"/>
          <w:sz w:val="19"/>
          <w:szCs w:val="19"/>
        </w:rPr>
        <w:t>Разрешено применение только многослойного лобового стекла типа “триплекс”.</w:t>
      </w:r>
    </w:p>
    <w:p w14:paraId="1909EAF4"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 xml:space="preserve">4.13.6.2. </w:t>
      </w:r>
      <w:r w:rsidRPr="0055415B">
        <w:rPr>
          <w:rFonts w:ascii="Arial" w:hAnsi="Arial"/>
          <w:sz w:val="19"/>
          <w:szCs w:val="19"/>
        </w:rPr>
        <w:t>Если проём окна двери кабины закрыт прозрачным материалом (стекло/не колющийся пластик толщиной не менее 4мм) должна быть предусмотрена возможность его полного открытия. Механизм открытия свободный.</w:t>
      </w:r>
    </w:p>
    <w:p w14:paraId="2C874572"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4.13.7. Рама.</w:t>
      </w:r>
    </w:p>
    <w:p w14:paraId="5C7FDFBC"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4.13.7.1.</w:t>
      </w:r>
      <w:r w:rsidRPr="0055415B">
        <w:rPr>
          <w:rFonts w:ascii="Arial" w:hAnsi="Arial"/>
          <w:bCs/>
          <w:sz w:val="19"/>
          <w:szCs w:val="19"/>
        </w:rPr>
        <w:t xml:space="preserve"> Свободно</w:t>
      </w:r>
    </w:p>
    <w:p w14:paraId="30B7076A"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 xml:space="preserve">4.13.7.2. </w:t>
      </w:r>
      <w:r w:rsidRPr="0055415B">
        <w:rPr>
          <w:rFonts w:ascii="Arial" w:hAnsi="Arial"/>
          <w:sz w:val="19"/>
          <w:szCs w:val="19"/>
        </w:rPr>
        <w:t>Запрещены рамы сочлененной конструкции.</w:t>
      </w:r>
    </w:p>
    <w:p w14:paraId="78A4385C"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4.13.8. Бампер:</w:t>
      </w:r>
    </w:p>
    <w:p w14:paraId="4F130CDE"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 xml:space="preserve">4.13.8.1. </w:t>
      </w:r>
      <w:r w:rsidRPr="0055415B">
        <w:rPr>
          <w:rFonts w:ascii="Arial" w:hAnsi="Arial"/>
          <w:sz w:val="19"/>
          <w:szCs w:val="19"/>
        </w:rPr>
        <w:t>Без ограничений.</w:t>
      </w:r>
    </w:p>
    <w:p w14:paraId="28E18CC6"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4.13.9. Сидения</w:t>
      </w:r>
    </w:p>
    <w:p w14:paraId="6FE23F86"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 xml:space="preserve">4.13.9.1. </w:t>
      </w:r>
      <w:r w:rsidRPr="0055415B">
        <w:rPr>
          <w:rFonts w:ascii="Arial" w:hAnsi="Arial"/>
          <w:sz w:val="19"/>
          <w:szCs w:val="19"/>
        </w:rPr>
        <w:t>Разрешается заменять передние сиденья, на любые другие автомобильные. Сиденья должны быть надежно закреплены.</w:t>
      </w:r>
    </w:p>
    <w:p w14:paraId="55ABEF57"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 xml:space="preserve">4.13.9.2. </w:t>
      </w:r>
      <w:r w:rsidRPr="0055415B">
        <w:rPr>
          <w:rFonts w:ascii="Arial" w:hAnsi="Arial"/>
          <w:sz w:val="19"/>
          <w:szCs w:val="19"/>
        </w:rPr>
        <w:t>Разрешается демонтировать все сиденья, кроме водительского и переднего пассажирского, а также их кронштейны.</w:t>
      </w:r>
    </w:p>
    <w:p w14:paraId="4009B998"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4.14. Рулевое управление.</w:t>
      </w:r>
    </w:p>
    <w:p w14:paraId="5021BFA7"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 xml:space="preserve">4.14.1. </w:t>
      </w:r>
      <w:r w:rsidRPr="0055415B">
        <w:rPr>
          <w:rFonts w:ascii="Arial" w:hAnsi="Arial"/>
          <w:sz w:val="19"/>
          <w:szCs w:val="19"/>
        </w:rPr>
        <w:t>Противоугонное устройство может быть удалено</w:t>
      </w:r>
    </w:p>
    <w:p w14:paraId="39C255CA"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 xml:space="preserve">4.14.2. </w:t>
      </w:r>
      <w:r w:rsidRPr="0055415B">
        <w:rPr>
          <w:rFonts w:ascii="Arial" w:hAnsi="Arial"/>
          <w:sz w:val="19"/>
          <w:szCs w:val="19"/>
        </w:rPr>
        <w:t>Разрешается замена рулевого колеса. Без ограничений.</w:t>
      </w:r>
    </w:p>
    <w:p w14:paraId="6F620457"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 xml:space="preserve">4.14.3. </w:t>
      </w:r>
      <w:r w:rsidRPr="0055415B">
        <w:rPr>
          <w:rFonts w:ascii="Arial" w:hAnsi="Arial"/>
          <w:sz w:val="19"/>
          <w:szCs w:val="19"/>
        </w:rPr>
        <w:t>Разрешается установка усилителя рулевого управления. Без ограничений.</w:t>
      </w:r>
    </w:p>
    <w:p w14:paraId="1E4D7545"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 xml:space="preserve">4.14.4. </w:t>
      </w:r>
      <w:r w:rsidRPr="0055415B">
        <w:rPr>
          <w:rFonts w:ascii="Arial" w:hAnsi="Arial"/>
          <w:sz w:val="19"/>
          <w:szCs w:val="19"/>
        </w:rPr>
        <w:t>Разрешается установка демпфера рулевого управления. Без ограничений.</w:t>
      </w:r>
    </w:p>
    <w:p w14:paraId="1C988EB1"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5.  Колеса: диски и покрышки</w:t>
      </w:r>
    </w:p>
    <w:p w14:paraId="23A6DFBD"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5.1. Диаметр резины.</w:t>
      </w:r>
    </w:p>
    <w:p w14:paraId="53E21B6B"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sz w:val="19"/>
          <w:szCs w:val="19"/>
        </w:rPr>
        <w:t xml:space="preserve">Разрешается применение только автомобильных пневматических шин, внешний диаметр которых при измерении не превышает </w:t>
      </w:r>
      <w:r w:rsidRPr="0055415B">
        <w:rPr>
          <w:rFonts w:ascii="Arial" w:hAnsi="Arial"/>
          <w:b/>
          <w:bCs/>
          <w:sz w:val="19"/>
          <w:szCs w:val="19"/>
        </w:rPr>
        <w:t>939 мм</w:t>
      </w:r>
    </w:p>
    <w:p w14:paraId="2442B5D5"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 xml:space="preserve">5.2. Ширина резины. </w:t>
      </w:r>
      <w:r w:rsidRPr="0055415B">
        <w:rPr>
          <w:rFonts w:ascii="Arial" w:hAnsi="Arial"/>
          <w:sz w:val="19"/>
          <w:szCs w:val="19"/>
        </w:rPr>
        <w:t xml:space="preserve">Ширина шины не более </w:t>
      </w:r>
      <w:r w:rsidRPr="0055415B">
        <w:rPr>
          <w:rFonts w:ascii="Arial" w:hAnsi="Arial"/>
          <w:b/>
          <w:bCs/>
          <w:sz w:val="19"/>
          <w:szCs w:val="19"/>
        </w:rPr>
        <w:t>381 мм.</w:t>
      </w:r>
    </w:p>
    <w:p w14:paraId="2E467DAD"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5.3</w:t>
      </w:r>
      <w:r w:rsidRPr="0055415B">
        <w:rPr>
          <w:rFonts w:ascii="Arial" w:hAnsi="Arial"/>
          <w:sz w:val="19"/>
          <w:szCs w:val="19"/>
        </w:rPr>
        <w:t>. Разрешается изменение рисунка протектора шин методом нарезки. При этом корд ни при каких-либо условиях не может быть повреждён.</w:t>
      </w:r>
    </w:p>
    <w:p w14:paraId="615032C2"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 xml:space="preserve">5.4. </w:t>
      </w:r>
      <w:r w:rsidRPr="0055415B">
        <w:rPr>
          <w:rFonts w:ascii="Arial" w:hAnsi="Arial"/>
          <w:sz w:val="19"/>
          <w:szCs w:val="19"/>
        </w:rPr>
        <w:t>Разрешается любая дополнительная фиксация боковин шин на диске</w:t>
      </w:r>
    </w:p>
    <w:p w14:paraId="5CB81F4E" w14:textId="77777777" w:rsidR="006021A0" w:rsidRPr="0055415B" w:rsidRDefault="006021A0" w:rsidP="006021A0">
      <w:pPr>
        <w:autoSpaceDE w:val="0"/>
        <w:autoSpaceDN w:val="0"/>
        <w:adjustRightInd w:val="0"/>
        <w:ind w:right="-282"/>
        <w:jc w:val="both"/>
        <w:rPr>
          <w:rFonts w:ascii="Arial" w:hAnsi="Arial"/>
          <w:b/>
          <w:color w:val="FF0000"/>
          <w:sz w:val="19"/>
          <w:szCs w:val="19"/>
        </w:rPr>
      </w:pPr>
      <w:r w:rsidRPr="0055415B">
        <w:rPr>
          <w:rFonts w:ascii="Arial" w:hAnsi="Arial"/>
          <w:sz w:val="19"/>
          <w:szCs w:val="19"/>
        </w:rPr>
        <w:t xml:space="preserve">(бэдлоки, аэрлоки, изменения высоты хампа диска и д.р). </w:t>
      </w:r>
    </w:p>
    <w:p w14:paraId="1E95E395"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 xml:space="preserve">5.5. </w:t>
      </w:r>
      <w:r w:rsidRPr="0055415B">
        <w:rPr>
          <w:rFonts w:ascii="Arial" w:hAnsi="Arial"/>
          <w:sz w:val="19"/>
          <w:szCs w:val="19"/>
        </w:rPr>
        <w:t>Разрешается применение систем изменения давления в шинах.</w:t>
      </w:r>
    </w:p>
    <w:p w14:paraId="77488259"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6. Лебедка и дополнительное оборудование.</w:t>
      </w:r>
    </w:p>
    <w:p w14:paraId="33BD8B84"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 xml:space="preserve">6.1. </w:t>
      </w:r>
      <w:r w:rsidRPr="0055415B">
        <w:rPr>
          <w:rFonts w:ascii="Arial" w:hAnsi="Arial"/>
          <w:sz w:val="19"/>
          <w:szCs w:val="19"/>
        </w:rPr>
        <w:t xml:space="preserve">Разрешается оборудовать автомобиль не более чем двумя лебедками, рекомендованные тяговые параметры которых должны превышать минимум в 1,4 раза вес автомобиля. </w:t>
      </w:r>
    </w:p>
    <w:p w14:paraId="099E121C"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6.2</w:t>
      </w:r>
      <w:r w:rsidRPr="0055415B">
        <w:rPr>
          <w:rFonts w:ascii="Arial" w:hAnsi="Arial"/>
          <w:sz w:val="19"/>
          <w:szCs w:val="19"/>
        </w:rPr>
        <w:t>. Разрешены колесные самовытаскиватели.</w:t>
      </w:r>
    </w:p>
    <w:p w14:paraId="102976C5"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7. Безопасность.</w:t>
      </w:r>
    </w:p>
    <w:p w14:paraId="21BE18B1" w14:textId="77777777" w:rsidR="006021A0" w:rsidRPr="0055415B" w:rsidRDefault="006021A0" w:rsidP="006021A0">
      <w:pPr>
        <w:autoSpaceDE w:val="0"/>
        <w:autoSpaceDN w:val="0"/>
        <w:adjustRightInd w:val="0"/>
        <w:ind w:right="-282"/>
        <w:jc w:val="both"/>
        <w:rPr>
          <w:rFonts w:ascii="Arial" w:hAnsi="Arial"/>
          <w:bCs/>
          <w:sz w:val="19"/>
          <w:szCs w:val="19"/>
        </w:rPr>
      </w:pPr>
      <w:r w:rsidRPr="0055415B">
        <w:rPr>
          <w:rFonts w:ascii="Arial" w:hAnsi="Arial"/>
          <w:b/>
          <w:bCs/>
          <w:sz w:val="19"/>
          <w:szCs w:val="19"/>
        </w:rPr>
        <w:t xml:space="preserve">7.1. </w:t>
      </w:r>
      <w:r w:rsidRPr="0055415B">
        <w:rPr>
          <w:rFonts w:ascii="Arial" w:hAnsi="Arial"/>
          <w:bCs/>
          <w:sz w:val="19"/>
          <w:szCs w:val="19"/>
        </w:rPr>
        <w:t xml:space="preserve">Использование защитных шлемов всеми членами экипажа - обязательно. </w:t>
      </w:r>
    </w:p>
    <w:p w14:paraId="14C60FD3" w14:textId="77777777" w:rsidR="006021A0" w:rsidRPr="0055415B" w:rsidRDefault="006021A0" w:rsidP="006021A0">
      <w:pPr>
        <w:autoSpaceDE w:val="0"/>
        <w:autoSpaceDN w:val="0"/>
        <w:adjustRightInd w:val="0"/>
        <w:ind w:right="-282"/>
        <w:jc w:val="both"/>
        <w:rPr>
          <w:rFonts w:ascii="Arial" w:hAnsi="Arial"/>
          <w:b/>
          <w:bCs/>
          <w:sz w:val="19"/>
          <w:szCs w:val="19"/>
        </w:rPr>
      </w:pPr>
    </w:p>
    <w:p w14:paraId="0D59DD1C" w14:textId="77777777" w:rsidR="006021A0" w:rsidRPr="0055415B" w:rsidRDefault="006021A0" w:rsidP="006021A0">
      <w:pPr>
        <w:shd w:val="clear" w:color="auto" w:fill="BFBFBF"/>
        <w:autoSpaceDE w:val="0"/>
        <w:autoSpaceDN w:val="0"/>
        <w:adjustRightInd w:val="0"/>
        <w:ind w:right="-282"/>
        <w:jc w:val="both"/>
        <w:rPr>
          <w:rFonts w:ascii="Arial" w:hAnsi="Arial"/>
          <w:b/>
          <w:bCs/>
          <w:sz w:val="19"/>
          <w:szCs w:val="19"/>
        </w:rPr>
      </w:pPr>
      <w:r w:rsidRPr="0055415B">
        <w:rPr>
          <w:rFonts w:ascii="Arial" w:hAnsi="Arial"/>
          <w:b/>
          <w:bCs/>
          <w:sz w:val="19"/>
          <w:szCs w:val="19"/>
        </w:rPr>
        <w:t>Специфические требования к автомобилям класса «ТР1»</w:t>
      </w:r>
    </w:p>
    <w:p w14:paraId="4B842B47"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1.</w:t>
      </w:r>
      <w:r w:rsidRPr="0055415B">
        <w:rPr>
          <w:rFonts w:ascii="Arial" w:hAnsi="Arial"/>
          <w:b/>
          <w:sz w:val="19"/>
          <w:szCs w:val="19"/>
        </w:rPr>
        <w:t xml:space="preserve"> Класс «ТР1»:</w:t>
      </w:r>
      <w:r w:rsidRPr="0055415B">
        <w:rPr>
          <w:rFonts w:ascii="Arial" w:hAnsi="Arial"/>
          <w:sz w:val="19"/>
          <w:szCs w:val="19"/>
        </w:rPr>
        <w:t xml:space="preserve"> Внедорожные автомобили колесной формулы 4Х4, имеющие как минимум два места для сидения, специально подготовленные для участия в соревнованиях по трофи-рейдам.</w:t>
      </w:r>
    </w:p>
    <w:p w14:paraId="287D0DCC"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2.Экипаж</w:t>
      </w:r>
    </w:p>
    <w:p w14:paraId="60871E21" w14:textId="77777777" w:rsidR="006021A0" w:rsidRPr="0055415B" w:rsidRDefault="006021A0" w:rsidP="006021A0">
      <w:pPr>
        <w:ind w:right="-282"/>
        <w:jc w:val="both"/>
        <w:rPr>
          <w:rFonts w:ascii="Arial" w:hAnsi="Arial"/>
          <w:sz w:val="19"/>
          <w:szCs w:val="19"/>
        </w:rPr>
      </w:pPr>
      <w:r w:rsidRPr="0055415B">
        <w:rPr>
          <w:rFonts w:ascii="Arial" w:hAnsi="Arial"/>
          <w:b/>
          <w:bCs/>
          <w:sz w:val="19"/>
          <w:szCs w:val="19"/>
        </w:rPr>
        <w:t xml:space="preserve">2.1. </w:t>
      </w:r>
      <w:r w:rsidRPr="0055415B">
        <w:rPr>
          <w:rFonts w:ascii="Arial" w:hAnsi="Arial"/>
          <w:bCs/>
          <w:sz w:val="19"/>
          <w:szCs w:val="19"/>
        </w:rPr>
        <w:t>К</w:t>
      </w:r>
      <w:r w:rsidRPr="0055415B">
        <w:rPr>
          <w:rFonts w:ascii="Arial" w:hAnsi="Arial"/>
          <w:sz w:val="19"/>
          <w:szCs w:val="19"/>
        </w:rPr>
        <w:t>оличество членов экипажа ограничивается N.</w:t>
      </w:r>
    </w:p>
    <w:p w14:paraId="3A9BBBB8"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3. Масса автомобиля</w:t>
      </w:r>
    </w:p>
    <w:p w14:paraId="037D529F"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 xml:space="preserve">3.1. </w:t>
      </w:r>
      <w:r w:rsidRPr="0055415B">
        <w:rPr>
          <w:rFonts w:ascii="Arial" w:hAnsi="Arial"/>
          <w:sz w:val="19"/>
          <w:szCs w:val="19"/>
        </w:rPr>
        <w:t xml:space="preserve">Масса автомобиля должна быть не менее 1000кг и не более 3500кг. </w:t>
      </w:r>
    </w:p>
    <w:p w14:paraId="79D749E4"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4. Пределы разрешенных изменений</w:t>
      </w:r>
    </w:p>
    <w:p w14:paraId="533AAF81"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4.1 Двигатель</w:t>
      </w:r>
      <w:r w:rsidRPr="0055415B">
        <w:rPr>
          <w:rFonts w:ascii="Arial" w:hAnsi="Arial"/>
          <w:sz w:val="19"/>
          <w:szCs w:val="19"/>
        </w:rPr>
        <w:t>.</w:t>
      </w:r>
    </w:p>
    <w:p w14:paraId="0D6BD57D"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4.1.1</w:t>
      </w:r>
      <w:r w:rsidRPr="0055415B">
        <w:rPr>
          <w:rFonts w:ascii="Arial" w:hAnsi="Arial"/>
          <w:sz w:val="19"/>
          <w:szCs w:val="19"/>
        </w:rPr>
        <w:t xml:space="preserve"> Разрешается устанавливать любой двигатель. В том числе не предусмотренный заводом изготовителем.</w:t>
      </w:r>
    </w:p>
    <w:p w14:paraId="7CE9C5EB"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4.2</w:t>
      </w:r>
      <w:r w:rsidRPr="0055415B">
        <w:rPr>
          <w:rFonts w:ascii="Arial" w:hAnsi="Arial"/>
          <w:sz w:val="19"/>
          <w:szCs w:val="19"/>
        </w:rPr>
        <w:t xml:space="preserve">. </w:t>
      </w:r>
      <w:r w:rsidRPr="0055415B">
        <w:rPr>
          <w:rFonts w:ascii="Arial" w:hAnsi="Arial"/>
          <w:b/>
          <w:bCs/>
          <w:sz w:val="19"/>
          <w:szCs w:val="19"/>
        </w:rPr>
        <w:t>Система охлаждения.</w:t>
      </w:r>
    </w:p>
    <w:p w14:paraId="2F5ABA57"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4.2.1</w:t>
      </w:r>
      <w:r w:rsidRPr="0055415B">
        <w:rPr>
          <w:rFonts w:ascii="Arial" w:hAnsi="Arial"/>
          <w:sz w:val="19"/>
          <w:szCs w:val="19"/>
        </w:rPr>
        <w:t>. Разрешено снятие или установка жалюзи (экрана) и их привода перед радиатором, однако внешний вид автомобиля при этом не может быть изменен.</w:t>
      </w:r>
    </w:p>
    <w:p w14:paraId="46AB59B9"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 xml:space="preserve">4.2.2. </w:t>
      </w:r>
      <w:r w:rsidRPr="0055415B">
        <w:rPr>
          <w:rFonts w:ascii="Arial" w:hAnsi="Arial"/>
          <w:sz w:val="19"/>
          <w:szCs w:val="19"/>
        </w:rPr>
        <w:t>Вентилятор и его привод могут быть изменены и/или удалены. Количество вентиляторов и их размер не ограничиваются.</w:t>
      </w:r>
    </w:p>
    <w:p w14:paraId="369DD7F0"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4.2.3.</w:t>
      </w:r>
      <w:r w:rsidRPr="0055415B">
        <w:rPr>
          <w:rFonts w:ascii="Arial" w:hAnsi="Arial"/>
          <w:sz w:val="19"/>
          <w:szCs w:val="19"/>
        </w:rPr>
        <w:t xml:space="preserve"> Разрешается устанавливать любой радиатор. В том числе не предусмотренный заводом-изготовителем, однако, он должен располагаться штатно. Перенос запрещен.</w:t>
      </w:r>
    </w:p>
    <w:p w14:paraId="6071E1D6"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4.2.4.</w:t>
      </w:r>
      <w:r w:rsidRPr="0055415B">
        <w:rPr>
          <w:rFonts w:ascii="Arial" w:hAnsi="Arial"/>
          <w:sz w:val="19"/>
          <w:szCs w:val="19"/>
        </w:rPr>
        <w:t xml:space="preserve"> Запрещается установка дополнительных радиаторов.</w:t>
      </w:r>
    </w:p>
    <w:p w14:paraId="0BF1ABCE"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4.3. Мосты.</w:t>
      </w:r>
    </w:p>
    <w:p w14:paraId="5158C83D" w14:textId="77777777" w:rsidR="006021A0" w:rsidRPr="0055415B" w:rsidRDefault="006021A0" w:rsidP="006021A0">
      <w:pPr>
        <w:autoSpaceDE w:val="0"/>
        <w:autoSpaceDN w:val="0"/>
        <w:adjustRightInd w:val="0"/>
        <w:ind w:right="-282"/>
        <w:jc w:val="both"/>
        <w:rPr>
          <w:rFonts w:ascii="Arial" w:hAnsi="Arial"/>
          <w:bCs/>
          <w:sz w:val="19"/>
          <w:szCs w:val="19"/>
        </w:rPr>
      </w:pPr>
      <w:r w:rsidRPr="0055415B">
        <w:rPr>
          <w:rFonts w:ascii="Arial" w:hAnsi="Arial"/>
          <w:b/>
          <w:bCs/>
          <w:sz w:val="19"/>
          <w:szCs w:val="19"/>
        </w:rPr>
        <w:t>4.3.1.</w:t>
      </w:r>
      <w:r w:rsidRPr="0055415B">
        <w:rPr>
          <w:rFonts w:ascii="Arial" w:hAnsi="Arial"/>
          <w:bCs/>
          <w:sz w:val="19"/>
          <w:szCs w:val="19"/>
        </w:rPr>
        <w:t xml:space="preserve"> Оригинал.</w:t>
      </w:r>
    </w:p>
    <w:p w14:paraId="5606B429"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4.3.2.</w:t>
      </w:r>
      <w:r w:rsidRPr="0055415B">
        <w:rPr>
          <w:rFonts w:ascii="Arial" w:hAnsi="Arial"/>
          <w:sz w:val="19"/>
          <w:szCs w:val="19"/>
        </w:rPr>
        <w:t xml:space="preserve"> Разрешается устанавливать блокируемый дифференциал.</w:t>
      </w:r>
    </w:p>
    <w:p w14:paraId="5A3A673A" w14:textId="77777777" w:rsidR="006021A0" w:rsidRPr="0055415B" w:rsidRDefault="006021A0" w:rsidP="006021A0">
      <w:pPr>
        <w:ind w:right="-282"/>
        <w:jc w:val="both"/>
        <w:rPr>
          <w:rFonts w:ascii="Arial" w:hAnsi="Arial"/>
          <w:sz w:val="19"/>
          <w:szCs w:val="19"/>
        </w:rPr>
      </w:pPr>
      <w:r w:rsidRPr="0055415B">
        <w:rPr>
          <w:rFonts w:ascii="Arial" w:hAnsi="Arial"/>
          <w:b/>
          <w:bCs/>
          <w:sz w:val="19"/>
          <w:szCs w:val="19"/>
        </w:rPr>
        <w:t xml:space="preserve">4.3.3. </w:t>
      </w:r>
      <w:r w:rsidRPr="0055415B">
        <w:rPr>
          <w:rFonts w:ascii="Arial" w:hAnsi="Arial"/>
          <w:sz w:val="19"/>
          <w:szCs w:val="19"/>
        </w:rPr>
        <w:t>Запрещено использование мостов с бортовыми редукторами, кроме автомобилей УАЗ,ГАЗ. На автомобили УАЗ, ГАЗ допускается установка армейских редукторных мостов УАЗ.</w:t>
      </w:r>
    </w:p>
    <w:p w14:paraId="0D971036" w14:textId="77777777" w:rsidR="006021A0" w:rsidRPr="0055415B" w:rsidRDefault="006021A0" w:rsidP="006021A0">
      <w:pPr>
        <w:ind w:right="-282"/>
        <w:jc w:val="both"/>
        <w:rPr>
          <w:rFonts w:ascii="Arial" w:hAnsi="Arial"/>
          <w:b/>
          <w:bCs/>
          <w:sz w:val="19"/>
          <w:szCs w:val="19"/>
        </w:rPr>
      </w:pPr>
      <w:r w:rsidRPr="0055415B">
        <w:rPr>
          <w:rFonts w:ascii="Arial" w:hAnsi="Arial"/>
          <w:b/>
          <w:bCs/>
          <w:sz w:val="19"/>
          <w:szCs w:val="19"/>
        </w:rPr>
        <w:t>4.4. Подвеска.</w:t>
      </w:r>
    </w:p>
    <w:p w14:paraId="7755AFEC" w14:textId="77777777" w:rsidR="006021A0" w:rsidRPr="0055415B" w:rsidRDefault="006021A0" w:rsidP="006021A0">
      <w:pPr>
        <w:ind w:right="-282"/>
        <w:jc w:val="both"/>
        <w:rPr>
          <w:rFonts w:ascii="Arial" w:hAnsi="Arial"/>
          <w:sz w:val="19"/>
          <w:szCs w:val="19"/>
        </w:rPr>
      </w:pPr>
      <w:r w:rsidRPr="0055415B">
        <w:rPr>
          <w:rFonts w:ascii="Arial" w:hAnsi="Arial"/>
          <w:b/>
          <w:bCs/>
          <w:sz w:val="19"/>
          <w:szCs w:val="19"/>
        </w:rPr>
        <w:t>4.4.1.</w:t>
      </w:r>
      <w:r w:rsidRPr="0055415B">
        <w:rPr>
          <w:rFonts w:ascii="Arial" w:hAnsi="Arial"/>
          <w:sz w:val="19"/>
          <w:szCs w:val="19"/>
        </w:rPr>
        <w:t xml:space="preserve"> Оригинал.</w:t>
      </w:r>
    </w:p>
    <w:p w14:paraId="2D4AD571" w14:textId="77777777" w:rsidR="006021A0" w:rsidRPr="0055415B" w:rsidRDefault="006021A0" w:rsidP="006021A0">
      <w:pPr>
        <w:ind w:right="-282"/>
        <w:jc w:val="both"/>
        <w:rPr>
          <w:rFonts w:ascii="Arial" w:hAnsi="Arial"/>
          <w:sz w:val="19"/>
          <w:szCs w:val="19"/>
        </w:rPr>
      </w:pPr>
      <w:r w:rsidRPr="0055415B">
        <w:rPr>
          <w:rFonts w:ascii="Arial" w:hAnsi="Arial"/>
          <w:b/>
          <w:bCs/>
          <w:sz w:val="19"/>
          <w:szCs w:val="19"/>
        </w:rPr>
        <w:t>4.4.2.</w:t>
      </w:r>
      <w:r w:rsidRPr="0055415B">
        <w:rPr>
          <w:rFonts w:ascii="Arial" w:hAnsi="Arial"/>
          <w:sz w:val="19"/>
          <w:szCs w:val="19"/>
        </w:rPr>
        <w:t xml:space="preserve"> Допускается применение заводских тюнинговых   лифт-комплектов для данной марки автомобиля.</w:t>
      </w:r>
    </w:p>
    <w:p w14:paraId="2AEB0853" w14:textId="77777777" w:rsidR="006021A0" w:rsidRPr="0055415B" w:rsidRDefault="006021A0" w:rsidP="006021A0">
      <w:pPr>
        <w:ind w:right="-282"/>
        <w:jc w:val="both"/>
        <w:rPr>
          <w:rFonts w:ascii="Arial" w:hAnsi="Arial"/>
          <w:sz w:val="19"/>
          <w:szCs w:val="19"/>
        </w:rPr>
      </w:pPr>
      <w:r w:rsidRPr="0055415B">
        <w:rPr>
          <w:rFonts w:ascii="Arial" w:hAnsi="Arial"/>
          <w:b/>
          <w:bCs/>
          <w:sz w:val="19"/>
          <w:szCs w:val="19"/>
        </w:rPr>
        <w:t>4.4.3.</w:t>
      </w:r>
      <w:r w:rsidRPr="0055415B">
        <w:rPr>
          <w:rFonts w:ascii="Arial" w:hAnsi="Arial"/>
          <w:sz w:val="19"/>
          <w:szCs w:val="19"/>
        </w:rPr>
        <w:t xml:space="preserve"> Разрешается использование различных типов амортизаторов, не меняя их место крепления.</w:t>
      </w:r>
    </w:p>
    <w:p w14:paraId="15AB1B71" w14:textId="77777777" w:rsidR="006021A0" w:rsidRPr="0055415B" w:rsidRDefault="006021A0" w:rsidP="006021A0">
      <w:pPr>
        <w:ind w:right="-282"/>
        <w:jc w:val="both"/>
        <w:rPr>
          <w:rFonts w:ascii="Arial" w:hAnsi="Arial"/>
          <w:sz w:val="19"/>
          <w:szCs w:val="19"/>
        </w:rPr>
      </w:pPr>
      <w:r w:rsidRPr="0055415B">
        <w:rPr>
          <w:rFonts w:ascii="Arial" w:hAnsi="Arial"/>
          <w:b/>
          <w:bCs/>
          <w:sz w:val="19"/>
          <w:szCs w:val="19"/>
        </w:rPr>
        <w:t>4.4.4.</w:t>
      </w:r>
      <w:r w:rsidRPr="0055415B">
        <w:rPr>
          <w:rFonts w:ascii="Arial" w:hAnsi="Arial"/>
          <w:sz w:val="19"/>
          <w:szCs w:val="19"/>
          <w:lang w:val="lt-LT"/>
        </w:rPr>
        <w:t xml:space="preserve"> </w:t>
      </w:r>
      <w:r w:rsidRPr="0055415B">
        <w:rPr>
          <w:rFonts w:ascii="Arial" w:hAnsi="Arial"/>
          <w:sz w:val="19"/>
          <w:szCs w:val="19"/>
        </w:rPr>
        <w:t>Разрешается переставлять рессоры выше и ниже мостов.</w:t>
      </w:r>
    </w:p>
    <w:p w14:paraId="604875DF" w14:textId="77777777" w:rsidR="006021A0" w:rsidRPr="0055415B" w:rsidRDefault="006021A0" w:rsidP="006021A0">
      <w:pPr>
        <w:ind w:right="-282"/>
        <w:jc w:val="both"/>
        <w:rPr>
          <w:rFonts w:ascii="Arial" w:hAnsi="Arial"/>
          <w:b/>
          <w:bCs/>
          <w:sz w:val="19"/>
          <w:szCs w:val="19"/>
        </w:rPr>
      </w:pPr>
      <w:r w:rsidRPr="0055415B">
        <w:rPr>
          <w:rFonts w:ascii="Arial" w:hAnsi="Arial"/>
          <w:b/>
          <w:bCs/>
          <w:sz w:val="19"/>
          <w:szCs w:val="19"/>
        </w:rPr>
        <w:t>4.5. Коробка передач</w:t>
      </w:r>
    </w:p>
    <w:p w14:paraId="56DED236" w14:textId="77777777" w:rsidR="006021A0" w:rsidRPr="0055415B" w:rsidRDefault="006021A0" w:rsidP="006021A0">
      <w:pPr>
        <w:ind w:right="-282"/>
        <w:jc w:val="both"/>
        <w:rPr>
          <w:rFonts w:ascii="Arial" w:hAnsi="Arial"/>
          <w:sz w:val="19"/>
          <w:szCs w:val="19"/>
        </w:rPr>
      </w:pPr>
      <w:r w:rsidRPr="0055415B">
        <w:rPr>
          <w:rFonts w:ascii="Arial" w:hAnsi="Arial"/>
          <w:b/>
          <w:bCs/>
          <w:sz w:val="19"/>
          <w:szCs w:val="19"/>
        </w:rPr>
        <w:lastRenderedPageBreak/>
        <w:t xml:space="preserve">4.5.1. </w:t>
      </w:r>
      <w:r w:rsidRPr="0055415B">
        <w:rPr>
          <w:rFonts w:ascii="Arial" w:hAnsi="Arial"/>
          <w:sz w:val="19"/>
          <w:szCs w:val="19"/>
        </w:rPr>
        <w:t>Разрешается заменять коробку передач на любую другую. Техническая конструкция коробки передач неограниченна.</w:t>
      </w:r>
    </w:p>
    <w:p w14:paraId="3D335887" w14:textId="77777777" w:rsidR="006021A0" w:rsidRPr="0055415B" w:rsidRDefault="006021A0" w:rsidP="006021A0">
      <w:pPr>
        <w:ind w:right="-282"/>
        <w:jc w:val="both"/>
        <w:rPr>
          <w:rFonts w:ascii="Arial" w:hAnsi="Arial"/>
          <w:b/>
          <w:bCs/>
          <w:sz w:val="19"/>
          <w:szCs w:val="19"/>
        </w:rPr>
      </w:pPr>
      <w:r w:rsidRPr="0055415B">
        <w:rPr>
          <w:rFonts w:ascii="Arial" w:hAnsi="Arial"/>
          <w:b/>
          <w:bCs/>
          <w:sz w:val="19"/>
          <w:szCs w:val="19"/>
        </w:rPr>
        <w:t>4.6. Распределительная коробка</w:t>
      </w:r>
    </w:p>
    <w:p w14:paraId="75D816FF" w14:textId="77777777" w:rsidR="006021A0" w:rsidRPr="0055415B" w:rsidRDefault="006021A0" w:rsidP="006021A0">
      <w:pPr>
        <w:ind w:right="-282"/>
        <w:jc w:val="both"/>
        <w:rPr>
          <w:rFonts w:ascii="Arial" w:hAnsi="Arial"/>
          <w:sz w:val="19"/>
          <w:szCs w:val="19"/>
        </w:rPr>
      </w:pPr>
      <w:r w:rsidRPr="0055415B">
        <w:rPr>
          <w:rFonts w:ascii="Arial" w:hAnsi="Arial"/>
          <w:b/>
          <w:bCs/>
          <w:sz w:val="19"/>
          <w:szCs w:val="19"/>
        </w:rPr>
        <w:t>4.6.1.</w:t>
      </w:r>
      <w:r w:rsidRPr="0055415B">
        <w:rPr>
          <w:rFonts w:ascii="Arial" w:hAnsi="Arial"/>
          <w:sz w:val="19"/>
          <w:szCs w:val="19"/>
        </w:rPr>
        <w:t xml:space="preserve"> Разрешается заменять распределительную коробку на любую другую. Техническая конструкция коробки передач неограниченна.</w:t>
      </w:r>
    </w:p>
    <w:p w14:paraId="7DF71A50"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4.7.</w:t>
      </w:r>
      <w:r w:rsidRPr="0055415B">
        <w:rPr>
          <w:rFonts w:ascii="Arial" w:hAnsi="Arial"/>
          <w:sz w:val="19"/>
          <w:szCs w:val="19"/>
        </w:rPr>
        <w:t xml:space="preserve"> </w:t>
      </w:r>
      <w:r w:rsidRPr="0055415B">
        <w:rPr>
          <w:rFonts w:ascii="Arial" w:hAnsi="Arial"/>
          <w:b/>
          <w:bCs/>
          <w:sz w:val="19"/>
          <w:szCs w:val="19"/>
        </w:rPr>
        <w:t>Аккумулятор.</w:t>
      </w:r>
    </w:p>
    <w:p w14:paraId="0BB95BA3"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4.7.1.</w:t>
      </w:r>
      <w:r w:rsidRPr="0055415B">
        <w:rPr>
          <w:rFonts w:ascii="Arial" w:hAnsi="Arial"/>
          <w:sz w:val="19"/>
          <w:szCs w:val="19"/>
        </w:rPr>
        <w:t xml:space="preserve"> Марка и емкость аккумулятора(ов) свободные, однако их количество и место расположения, предусмотренные изготовителем, должно быть сохранено.</w:t>
      </w:r>
    </w:p>
    <w:p w14:paraId="60FD3755"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4.8. Генератор</w:t>
      </w:r>
    </w:p>
    <w:p w14:paraId="6D409DC7"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4.8.1.</w:t>
      </w:r>
      <w:r w:rsidRPr="0055415B">
        <w:rPr>
          <w:rFonts w:ascii="Arial" w:hAnsi="Arial"/>
          <w:sz w:val="19"/>
          <w:szCs w:val="19"/>
        </w:rPr>
        <w:t xml:space="preserve"> Без ограничений.</w:t>
      </w:r>
    </w:p>
    <w:p w14:paraId="62F1DCB1"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4.9. Электрооборудование</w:t>
      </w:r>
    </w:p>
    <w:p w14:paraId="73AC66D0"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 xml:space="preserve">4.9.1. </w:t>
      </w:r>
      <w:r w:rsidRPr="0055415B">
        <w:rPr>
          <w:rFonts w:ascii="Arial" w:hAnsi="Arial"/>
          <w:sz w:val="19"/>
          <w:szCs w:val="19"/>
        </w:rPr>
        <w:t xml:space="preserve">Рекомендуется оборудовать автомобиль главным выключателем всех электрических цепей </w:t>
      </w:r>
    </w:p>
    <w:p w14:paraId="37F124B6"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 xml:space="preserve">4.9.2. </w:t>
      </w:r>
      <w:r w:rsidRPr="0055415B">
        <w:rPr>
          <w:rFonts w:ascii="Arial" w:hAnsi="Arial"/>
          <w:sz w:val="19"/>
          <w:szCs w:val="19"/>
        </w:rPr>
        <w:t>Разрешается изменение штатной электропроводки, в том числе и добавление элементов.</w:t>
      </w:r>
    </w:p>
    <w:p w14:paraId="391A2A5E"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 xml:space="preserve">4.9.3. </w:t>
      </w:r>
      <w:r w:rsidRPr="0055415B">
        <w:rPr>
          <w:rFonts w:ascii="Arial" w:hAnsi="Arial"/>
          <w:sz w:val="19"/>
          <w:szCs w:val="19"/>
        </w:rPr>
        <w:t>Основное светотехническое оборудование (фары, подфарники, указатели поворотов (но не повторители), габаритные огни, стоп-сигналы, фонари заднего хода, освещение номерного знака) должно находиться в рабочем состоянии как минимум на момент предстартовой технической</w:t>
      </w:r>
    </w:p>
    <w:p w14:paraId="3BD8203B"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sz w:val="19"/>
          <w:szCs w:val="19"/>
        </w:rPr>
        <w:t>инспекции.</w:t>
      </w:r>
    </w:p>
    <w:p w14:paraId="6D59473B"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 xml:space="preserve">4.9.4. </w:t>
      </w:r>
      <w:r w:rsidRPr="0055415B">
        <w:rPr>
          <w:rFonts w:ascii="Arial" w:hAnsi="Arial"/>
          <w:sz w:val="19"/>
          <w:szCs w:val="19"/>
        </w:rPr>
        <w:t>Дополнительное светотехническое оборудование не ограничивается.</w:t>
      </w:r>
    </w:p>
    <w:p w14:paraId="150E8D6F"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4.10. Топливная система</w:t>
      </w:r>
    </w:p>
    <w:p w14:paraId="6A549D7C"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4.10.1 Топливный бак.</w:t>
      </w:r>
    </w:p>
    <w:p w14:paraId="4B2A86CC"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4.10.1.1</w:t>
      </w:r>
      <w:r w:rsidRPr="0055415B">
        <w:rPr>
          <w:rFonts w:ascii="Arial" w:hAnsi="Arial"/>
          <w:sz w:val="19"/>
          <w:szCs w:val="19"/>
        </w:rPr>
        <w:t>. Разрешается менять оригинальный топливный бак на другой, или перенести его в другое место.</w:t>
      </w:r>
    </w:p>
    <w:p w14:paraId="39821767"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4.11. Внешний вид</w:t>
      </w:r>
    </w:p>
    <w:p w14:paraId="4EC89558"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4.11.1. Кузов</w:t>
      </w:r>
    </w:p>
    <w:p w14:paraId="00164363"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 xml:space="preserve">4.11.1.1. </w:t>
      </w:r>
      <w:r w:rsidRPr="0055415B">
        <w:rPr>
          <w:rFonts w:ascii="Arial" w:hAnsi="Arial"/>
          <w:sz w:val="19"/>
          <w:szCs w:val="19"/>
        </w:rPr>
        <w:t>Оригинал</w:t>
      </w:r>
    </w:p>
    <w:p w14:paraId="7123EE73"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4.11.1.2.</w:t>
      </w:r>
      <w:r w:rsidRPr="0055415B">
        <w:rPr>
          <w:rFonts w:ascii="Arial" w:hAnsi="Arial"/>
          <w:sz w:val="19"/>
          <w:szCs w:val="19"/>
        </w:rPr>
        <w:t xml:space="preserve"> Разрешается установка верхних багажников для крепления дополнительного оборудования.</w:t>
      </w:r>
    </w:p>
    <w:p w14:paraId="0A7FA88B"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 xml:space="preserve">4.11.1.3. </w:t>
      </w:r>
      <w:r w:rsidRPr="0055415B">
        <w:rPr>
          <w:rFonts w:ascii="Arial" w:hAnsi="Arial"/>
          <w:sz w:val="19"/>
          <w:szCs w:val="19"/>
        </w:rPr>
        <w:t>Разрешается установка кронштейнов для внешнего крепления запасного колеса, реечного домкрата, сэнд траков.</w:t>
      </w:r>
    </w:p>
    <w:p w14:paraId="5E7199DC"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 xml:space="preserve">4.11.1.4. </w:t>
      </w:r>
      <w:r w:rsidRPr="0055415B">
        <w:rPr>
          <w:rFonts w:ascii="Arial" w:hAnsi="Arial"/>
          <w:sz w:val="19"/>
          <w:szCs w:val="19"/>
        </w:rPr>
        <w:t>В случае применения на автомобиле мягкого тента, разрешается снимать его или его боковины. При этом снятый тент и детали его крепления не требуется перевозить в автомобиле во время соревнований.</w:t>
      </w:r>
    </w:p>
    <w:p w14:paraId="4728840F" w14:textId="77777777" w:rsidR="006021A0" w:rsidRPr="0055415B" w:rsidRDefault="006021A0" w:rsidP="006021A0">
      <w:pPr>
        <w:ind w:right="-282"/>
        <w:jc w:val="both"/>
        <w:rPr>
          <w:rFonts w:ascii="Arial" w:hAnsi="Arial"/>
          <w:sz w:val="19"/>
          <w:szCs w:val="19"/>
        </w:rPr>
      </w:pPr>
      <w:r w:rsidRPr="0055415B">
        <w:rPr>
          <w:rFonts w:ascii="Arial" w:hAnsi="Arial"/>
          <w:b/>
          <w:bCs/>
          <w:sz w:val="19"/>
          <w:szCs w:val="19"/>
        </w:rPr>
        <w:t>4.11.1.5</w:t>
      </w:r>
      <w:r w:rsidRPr="0055415B">
        <w:rPr>
          <w:rFonts w:ascii="Arial" w:hAnsi="Arial"/>
          <w:sz w:val="19"/>
          <w:szCs w:val="19"/>
        </w:rPr>
        <w:t xml:space="preserve"> Автомобили с мягкой крышей (тентом) должны иметь жесткую металлическую крышу (защиту) над экипажем. Ширина жесткой металлической части должна быть не меньше чем ширина верхней части переднего стекла, а длина: от верхней полосы переднего стекла до задней границы сидений экипажа или основной защитной дуги. Минимальная толщина металла: стали 1 мм или алюминия не менее 1.5 мм.   Применение в качестве жесткой крыши сэнд траков – ЗАПРЕЩЕНО!</w:t>
      </w:r>
    </w:p>
    <w:p w14:paraId="785F05F1" w14:textId="77777777" w:rsidR="006021A0" w:rsidRPr="0055415B" w:rsidRDefault="006021A0" w:rsidP="006021A0">
      <w:pPr>
        <w:ind w:right="-282"/>
        <w:jc w:val="both"/>
        <w:rPr>
          <w:rFonts w:ascii="Arial" w:hAnsi="Arial"/>
          <w:sz w:val="19"/>
          <w:szCs w:val="19"/>
        </w:rPr>
      </w:pPr>
      <w:r w:rsidRPr="0055415B">
        <w:rPr>
          <w:rFonts w:ascii="Arial" w:hAnsi="Arial"/>
          <w:b/>
          <w:bCs/>
          <w:sz w:val="19"/>
          <w:szCs w:val="19"/>
        </w:rPr>
        <w:t xml:space="preserve">4.11.1.6. </w:t>
      </w:r>
      <w:r w:rsidRPr="0055415B">
        <w:rPr>
          <w:rFonts w:ascii="Arial" w:hAnsi="Arial"/>
          <w:sz w:val="19"/>
          <w:szCs w:val="19"/>
        </w:rPr>
        <w:t>Разрешаются заводские пластмассовые крыши.</w:t>
      </w:r>
    </w:p>
    <w:p w14:paraId="7073EE3A"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 xml:space="preserve">4.11.1.7. </w:t>
      </w:r>
      <w:r w:rsidRPr="0055415B">
        <w:rPr>
          <w:rFonts w:ascii="Arial" w:hAnsi="Arial"/>
          <w:sz w:val="19"/>
          <w:szCs w:val="19"/>
        </w:rPr>
        <w:t>Разрешаются минимально необходимые изменения в панелях кузова (решетка радиатора, бампер и т.д) для установки лебёдки (на расстоянии не более 50мм от лебёдки).</w:t>
      </w:r>
    </w:p>
    <w:p w14:paraId="2A8714B1"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 xml:space="preserve">4.11.1.8. </w:t>
      </w:r>
      <w:r w:rsidRPr="0055415B">
        <w:rPr>
          <w:rFonts w:ascii="Arial" w:hAnsi="Arial"/>
          <w:sz w:val="19"/>
          <w:szCs w:val="19"/>
        </w:rPr>
        <w:t>В случае применения на автомобиле разборных боковых дверей, разрешается снимать верхнюю половину таких дверей. При этом снятые детали не требуется перевозить в автомобиле во время соревнований.</w:t>
      </w:r>
    </w:p>
    <w:p w14:paraId="1B319A40"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 xml:space="preserve">4.11.1.9. </w:t>
      </w:r>
      <w:r w:rsidRPr="0055415B">
        <w:rPr>
          <w:rFonts w:ascii="Arial" w:hAnsi="Arial"/>
          <w:sz w:val="19"/>
          <w:szCs w:val="19"/>
        </w:rPr>
        <w:t>Разрешены минимально необходимые изменения (резка или деформация) крыльев для установки колес большего диаметра.  При любых условиях комплектные колеса (шины</w:t>
      </w:r>
    </w:p>
    <w:p w14:paraId="58F75BD2"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sz w:val="19"/>
          <w:szCs w:val="19"/>
        </w:rPr>
        <w:t>вместе с дисками), при виде сверху, должны быть закрыты крыльями или расширителями арок по всей их ширине и длине. Установка расширителей должна быть безопасной.</w:t>
      </w:r>
    </w:p>
    <w:p w14:paraId="248A6793"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4.11.1.10.</w:t>
      </w:r>
      <w:r w:rsidRPr="0055415B">
        <w:rPr>
          <w:rFonts w:ascii="Arial" w:hAnsi="Arial"/>
          <w:sz w:val="19"/>
          <w:szCs w:val="19"/>
        </w:rPr>
        <w:t xml:space="preserve"> Разрешено восстановление ранее обрезанных деталей сваркой, клёпкой и д.р.</w:t>
      </w:r>
    </w:p>
    <w:p w14:paraId="6CB43589"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 xml:space="preserve">4.11.1.11. </w:t>
      </w:r>
      <w:r w:rsidRPr="0055415B">
        <w:rPr>
          <w:rFonts w:ascii="Arial" w:hAnsi="Arial"/>
          <w:sz w:val="19"/>
          <w:szCs w:val="19"/>
        </w:rPr>
        <w:t>Разрешены изменения материала и формы решетки радиатора.</w:t>
      </w:r>
    </w:p>
    <w:p w14:paraId="5876BF61"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 xml:space="preserve">4.11.1.12. </w:t>
      </w:r>
      <w:r w:rsidRPr="0055415B">
        <w:rPr>
          <w:rFonts w:ascii="Arial" w:hAnsi="Arial"/>
          <w:sz w:val="19"/>
          <w:szCs w:val="19"/>
        </w:rPr>
        <w:t>Окна, расположенные позади дверей водителя и переднего пассажира,</w:t>
      </w:r>
    </w:p>
    <w:p w14:paraId="5E98DAC2"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sz w:val="19"/>
          <w:szCs w:val="19"/>
        </w:rPr>
        <w:t>могут быть заменены панелями, изготовленными из:</w:t>
      </w:r>
    </w:p>
    <w:p w14:paraId="290D1B3F"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sz w:val="19"/>
          <w:szCs w:val="19"/>
        </w:rPr>
        <w:t>- стали, толщиной не менее 0,8мм;</w:t>
      </w:r>
    </w:p>
    <w:p w14:paraId="76DB0066"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sz w:val="19"/>
          <w:szCs w:val="19"/>
        </w:rPr>
        <w:t>- алюминия, толщиной не менее 1,5мм;</w:t>
      </w:r>
    </w:p>
    <w:p w14:paraId="4AAB31F4"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sz w:val="19"/>
          <w:szCs w:val="19"/>
        </w:rPr>
        <w:t>- не колющегося пластика (поликарбоната), толщиной не менее 3мм.</w:t>
      </w:r>
    </w:p>
    <w:p w14:paraId="24A842DF"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sz w:val="19"/>
          <w:szCs w:val="19"/>
        </w:rPr>
        <w:t>Несколько стекол, заполняющих один проем, могут быть заменены одной панелью. Крепление панелей не ограничивается. Конструкция никаких элементов кузова, а также контур кузова, не могут быть изменены в результате такой замены.</w:t>
      </w:r>
    </w:p>
    <w:p w14:paraId="661A27B2"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4.11.2. Рама.</w:t>
      </w:r>
    </w:p>
    <w:p w14:paraId="1471CAD5"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 xml:space="preserve">4.11.2.1. </w:t>
      </w:r>
      <w:r w:rsidRPr="0055415B">
        <w:rPr>
          <w:rFonts w:ascii="Arial" w:hAnsi="Arial"/>
          <w:sz w:val="19"/>
          <w:szCs w:val="19"/>
        </w:rPr>
        <w:t>Оригинал. Допускаются изменения точек крепления узлов и агрегатов, модификация которых разрешена данными требованиями.</w:t>
      </w:r>
    </w:p>
    <w:p w14:paraId="6C7F07D2"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4.11.2.1.</w:t>
      </w:r>
      <w:r w:rsidRPr="0055415B">
        <w:rPr>
          <w:rFonts w:ascii="Arial" w:hAnsi="Arial"/>
          <w:sz w:val="19"/>
          <w:szCs w:val="19"/>
        </w:rPr>
        <w:t xml:space="preserve"> Для автомобилей ГАЗ допускается замена рамы от автомобилей УАЗ.</w:t>
      </w:r>
    </w:p>
    <w:p w14:paraId="605BF734"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4.11.3. Бампер:</w:t>
      </w:r>
    </w:p>
    <w:p w14:paraId="43275FBB"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 xml:space="preserve">4.11.3.1. </w:t>
      </w:r>
      <w:r w:rsidRPr="0055415B">
        <w:rPr>
          <w:rFonts w:ascii="Arial" w:hAnsi="Arial"/>
          <w:sz w:val="19"/>
          <w:szCs w:val="19"/>
        </w:rPr>
        <w:t>Разрешается изменять, но не удалять бампер. Конструкция и материал бампера не ограничиваются.</w:t>
      </w:r>
    </w:p>
    <w:p w14:paraId="58905A9B"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4.11.4. Сидения</w:t>
      </w:r>
    </w:p>
    <w:p w14:paraId="34F0C5B3"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 xml:space="preserve">4.11.4.1. </w:t>
      </w:r>
      <w:r w:rsidRPr="0055415B">
        <w:rPr>
          <w:rFonts w:ascii="Arial" w:hAnsi="Arial"/>
          <w:sz w:val="19"/>
          <w:szCs w:val="19"/>
        </w:rPr>
        <w:t>Разрешается заменять передние сиденья, на любые другие автомобильные. Сиденья должны быть надежно закреплены.</w:t>
      </w:r>
    </w:p>
    <w:p w14:paraId="13DD3241"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 xml:space="preserve">4.11.4.2. </w:t>
      </w:r>
      <w:r w:rsidRPr="0055415B">
        <w:rPr>
          <w:rFonts w:ascii="Arial" w:hAnsi="Arial"/>
          <w:sz w:val="19"/>
          <w:szCs w:val="19"/>
        </w:rPr>
        <w:t>Разрешается демонтировать все сиденья, кроме водительского и переднего пассажирского, а также их кронштейны.</w:t>
      </w:r>
    </w:p>
    <w:p w14:paraId="27DDB35E"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4.12. Рулевое управление</w:t>
      </w:r>
    </w:p>
    <w:p w14:paraId="7F36E91F"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 xml:space="preserve">4.12.1. </w:t>
      </w:r>
      <w:r w:rsidRPr="0055415B">
        <w:rPr>
          <w:rFonts w:ascii="Arial" w:hAnsi="Arial"/>
          <w:sz w:val="19"/>
          <w:szCs w:val="19"/>
        </w:rPr>
        <w:t>Противоугонное устройство может быть удалено</w:t>
      </w:r>
    </w:p>
    <w:p w14:paraId="789A5181"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 xml:space="preserve">4.12.2. </w:t>
      </w:r>
      <w:r w:rsidRPr="0055415B">
        <w:rPr>
          <w:rFonts w:ascii="Arial" w:hAnsi="Arial"/>
          <w:sz w:val="19"/>
          <w:szCs w:val="19"/>
        </w:rPr>
        <w:t>Разрешается замена рулевого колеса. Без ограничений.</w:t>
      </w:r>
    </w:p>
    <w:p w14:paraId="5335BCD2"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 xml:space="preserve">4.12.3. </w:t>
      </w:r>
      <w:r w:rsidRPr="0055415B">
        <w:rPr>
          <w:rFonts w:ascii="Arial" w:hAnsi="Arial"/>
          <w:sz w:val="19"/>
          <w:szCs w:val="19"/>
        </w:rPr>
        <w:t>Разрешается установка усилителя рулевого управления. Без ограничений.</w:t>
      </w:r>
    </w:p>
    <w:p w14:paraId="4F99A0FA"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 xml:space="preserve">4.12.4. </w:t>
      </w:r>
      <w:r w:rsidRPr="0055415B">
        <w:rPr>
          <w:rFonts w:ascii="Arial" w:hAnsi="Arial"/>
          <w:sz w:val="19"/>
          <w:szCs w:val="19"/>
        </w:rPr>
        <w:t>Разрешается установка демпфера рулевого управления. Без ограничений.</w:t>
      </w:r>
    </w:p>
    <w:p w14:paraId="53C164BF"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lastRenderedPageBreak/>
        <w:t>5.  Колеса: диски и покрышки</w:t>
      </w:r>
    </w:p>
    <w:p w14:paraId="3D42C9A1"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5.1. Диаметр резины.</w:t>
      </w:r>
    </w:p>
    <w:p w14:paraId="463E01F3"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sz w:val="19"/>
          <w:szCs w:val="19"/>
        </w:rPr>
        <w:t xml:space="preserve">Разрешается применение только автомобильных пневматических шин, внешний диаметр которых при измерении не превышает </w:t>
      </w:r>
      <w:r w:rsidRPr="0055415B">
        <w:rPr>
          <w:rFonts w:ascii="Arial" w:hAnsi="Arial"/>
          <w:b/>
          <w:bCs/>
          <w:sz w:val="19"/>
          <w:szCs w:val="19"/>
        </w:rPr>
        <w:t>838 мм</w:t>
      </w:r>
    </w:p>
    <w:p w14:paraId="53DDA6A9"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5.2. Ширина резины:</w:t>
      </w:r>
      <w:r w:rsidRPr="0055415B">
        <w:rPr>
          <w:rFonts w:ascii="Arial" w:hAnsi="Arial"/>
          <w:sz w:val="19"/>
          <w:szCs w:val="19"/>
        </w:rPr>
        <w:t xml:space="preserve"> не более </w:t>
      </w:r>
      <w:r w:rsidRPr="0055415B">
        <w:rPr>
          <w:rFonts w:ascii="Arial" w:hAnsi="Arial"/>
          <w:b/>
          <w:sz w:val="19"/>
          <w:szCs w:val="19"/>
        </w:rPr>
        <w:t>343 мм</w:t>
      </w:r>
      <w:r w:rsidRPr="0055415B">
        <w:rPr>
          <w:rFonts w:ascii="Arial" w:hAnsi="Arial"/>
          <w:sz w:val="19"/>
          <w:szCs w:val="19"/>
        </w:rPr>
        <w:t>.</w:t>
      </w:r>
    </w:p>
    <w:p w14:paraId="794F83FF"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5.3</w:t>
      </w:r>
      <w:r w:rsidRPr="0055415B">
        <w:rPr>
          <w:rFonts w:ascii="Arial" w:hAnsi="Arial"/>
          <w:sz w:val="19"/>
          <w:szCs w:val="19"/>
        </w:rPr>
        <w:t>. Разрешается изменение рисунка протектора шин методом нарезки. При этом корд ни при каких-либо условиях не может быть повреждён.</w:t>
      </w:r>
    </w:p>
    <w:p w14:paraId="7A87CF56" w14:textId="77777777" w:rsidR="006021A0" w:rsidRPr="0055415B" w:rsidRDefault="006021A0" w:rsidP="006021A0">
      <w:pPr>
        <w:autoSpaceDE w:val="0"/>
        <w:autoSpaceDN w:val="0"/>
        <w:adjustRightInd w:val="0"/>
        <w:ind w:right="-282"/>
        <w:jc w:val="both"/>
        <w:rPr>
          <w:rFonts w:ascii="Arial" w:hAnsi="Arial"/>
          <w:b/>
          <w:sz w:val="19"/>
          <w:szCs w:val="19"/>
        </w:rPr>
      </w:pPr>
      <w:r w:rsidRPr="0055415B">
        <w:rPr>
          <w:rFonts w:ascii="Arial" w:hAnsi="Arial"/>
          <w:b/>
          <w:bCs/>
          <w:sz w:val="19"/>
          <w:szCs w:val="19"/>
        </w:rPr>
        <w:t xml:space="preserve">5.4. </w:t>
      </w:r>
      <w:r w:rsidRPr="0055415B">
        <w:rPr>
          <w:rFonts w:ascii="Arial" w:hAnsi="Arial"/>
          <w:sz w:val="19"/>
          <w:szCs w:val="19"/>
        </w:rPr>
        <w:t xml:space="preserve">Разрешается любая дополнительная фиксация боковин шин на диске (бэдлоки, аэрлоки, изменения высоты хампа диска и д.р). </w:t>
      </w:r>
    </w:p>
    <w:p w14:paraId="472A0044"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6. Лебедка</w:t>
      </w:r>
    </w:p>
    <w:p w14:paraId="31590B71"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 xml:space="preserve">6.1. </w:t>
      </w:r>
      <w:r w:rsidRPr="0055415B">
        <w:rPr>
          <w:rFonts w:ascii="Arial" w:hAnsi="Arial"/>
          <w:sz w:val="19"/>
          <w:szCs w:val="19"/>
        </w:rPr>
        <w:t>Разрешается установка одной лебедки в передней части автомобиля перед передней осью.</w:t>
      </w:r>
    </w:p>
    <w:p w14:paraId="4018C69E"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6.2.</w:t>
      </w:r>
      <w:r w:rsidRPr="0055415B">
        <w:rPr>
          <w:rFonts w:ascii="Arial" w:hAnsi="Arial"/>
          <w:sz w:val="19"/>
          <w:szCs w:val="19"/>
        </w:rPr>
        <w:t xml:space="preserve"> Наличие дополнительных установочных мест под лебедку - запрещается.</w:t>
      </w:r>
    </w:p>
    <w:p w14:paraId="118869B4"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6.3. У</w:t>
      </w:r>
      <w:r w:rsidRPr="0055415B">
        <w:rPr>
          <w:rFonts w:ascii="Arial" w:hAnsi="Arial"/>
          <w:sz w:val="19"/>
          <w:szCs w:val="19"/>
        </w:rPr>
        <w:t>становка (закрепление) на автомобиль любых стационарных механизмов / приспособлений, позволяющих изменять положение автомобиля в пространстве с использованием мускульной силы экипажа, - запрещается.</w:t>
      </w:r>
    </w:p>
    <w:p w14:paraId="394BCAC0"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7. Безопасность.</w:t>
      </w:r>
    </w:p>
    <w:p w14:paraId="2BADEF9C" w14:textId="77777777" w:rsidR="006021A0" w:rsidRPr="0055415B" w:rsidRDefault="006021A0" w:rsidP="006021A0">
      <w:pPr>
        <w:autoSpaceDE w:val="0"/>
        <w:autoSpaceDN w:val="0"/>
        <w:adjustRightInd w:val="0"/>
        <w:ind w:right="-282"/>
        <w:jc w:val="both"/>
        <w:rPr>
          <w:rFonts w:ascii="Arial" w:hAnsi="Arial"/>
          <w:bCs/>
          <w:sz w:val="19"/>
          <w:szCs w:val="19"/>
        </w:rPr>
      </w:pPr>
      <w:r w:rsidRPr="0055415B">
        <w:rPr>
          <w:rFonts w:ascii="Arial" w:hAnsi="Arial"/>
          <w:b/>
          <w:bCs/>
          <w:sz w:val="19"/>
          <w:szCs w:val="19"/>
        </w:rPr>
        <w:t xml:space="preserve">7.1. </w:t>
      </w:r>
      <w:r w:rsidRPr="0055415B">
        <w:rPr>
          <w:rFonts w:ascii="Arial" w:hAnsi="Arial"/>
          <w:bCs/>
          <w:sz w:val="19"/>
          <w:szCs w:val="19"/>
        </w:rPr>
        <w:t xml:space="preserve">Использование защитных шлемов всеми членами экипажа - обязательно. </w:t>
      </w:r>
    </w:p>
    <w:p w14:paraId="4ACDEE91" w14:textId="77777777" w:rsidR="006021A0" w:rsidRPr="0055415B" w:rsidRDefault="006021A0" w:rsidP="006021A0">
      <w:pPr>
        <w:ind w:firstLine="540"/>
        <w:jc w:val="both"/>
        <w:rPr>
          <w:rFonts w:ascii="Arial" w:hAnsi="Arial"/>
          <w:szCs w:val="23"/>
        </w:rPr>
      </w:pPr>
    </w:p>
    <w:p w14:paraId="594601AC" w14:textId="77777777" w:rsidR="006021A0" w:rsidRPr="0055415B" w:rsidRDefault="006021A0" w:rsidP="006021A0">
      <w:pPr>
        <w:shd w:val="clear" w:color="auto" w:fill="BFBFBF"/>
        <w:autoSpaceDE w:val="0"/>
        <w:autoSpaceDN w:val="0"/>
        <w:adjustRightInd w:val="0"/>
        <w:ind w:right="-282"/>
        <w:jc w:val="both"/>
        <w:rPr>
          <w:rFonts w:ascii="Arial" w:hAnsi="Arial"/>
          <w:b/>
          <w:bCs/>
          <w:sz w:val="19"/>
          <w:szCs w:val="19"/>
        </w:rPr>
      </w:pPr>
      <w:r w:rsidRPr="0055415B">
        <w:rPr>
          <w:rFonts w:ascii="Arial" w:hAnsi="Arial"/>
          <w:b/>
          <w:bCs/>
          <w:sz w:val="19"/>
          <w:szCs w:val="19"/>
        </w:rPr>
        <w:t>Специфические требования к автомобилям класса «ТР2»</w:t>
      </w:r>
    </w:p>
    <w:p w14:paraId="6DBB0AE2"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1.</w:t>
      </w:r>
      <w:r w:rsidRPr="0055415B">
        <w:rPr>
          <w:rFonts w:ascii="Arial" w:hAnsi="Arial"/>
          <w:b/>
          <w:sz w:val="19"/>
          <w:szCs w:val="19"/>
        </w:rPr>
        <w:t xml:space="preserve"> Класс «ТР2»:</w:t>
      </w:r>
      <w:r w:rsidRPr="0055415B">
        <w:rPr>
          <w:rFonts w:ascii="Arial" w:hAnsi="Arial"/>
          <w:sz w:val="19"/>
          <w:szCs w:val="19"/>
        </w:rPr>
        <w:t xml:space="preserve"> Внедорожные автомобили колесной формулы 4Х4, имеющие как минимум два места для сидения, специально подготовленные для участия в соревнованиях по трофи-рейдам.</w:t>
      </w:r>
    </w:p>
    <w:p w14:paraId="3B9D736B"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2.Экипаж</w:t>
      </w:r>
    </w:p>
    <w:p w14:paraId="22619854" w14:textId="77777777" w:rsidR="006021A0" w:rsidRPr="0055415B" w:rsidRDefault="006021A0" w:rsidP="006021A0">
      <w:pPr>
        <w:ind w:right="-282"/>
        <w:jc w:val="both"/>
        <w:rPr>
          <w:rFonts w:ascii="Arial" w:hAnsi="Arial"/>
          <w:sz w:val="19"/>
          <w:szCs w:val="19"/>
        </w:rPr>
      </w:pPr>
      <w:r w:rsidRPr="0055415B">
        <w:rPr>
          <w:rFonts w:ascii="Arial" w:hAnsi="Arial"/>
          <w:b/>
          <w:bCs/>
          <w:sz w:val="19"/>
          <w:szCs w:val="19"/>
        </w:rPr>
        <w:t xml:space="preserve">2.1. </w:t>
      </w:r>
      <w:r w:rsidRPr="0055415B">
        <w:rPr>
          <w:rFonts w:ascii="Arial" w:hAnsi="Arial"/>
          <w:bCs/>
          <w:sz w:val="19"/>
          <w:szCs w:val="19"/>
        </w:rPr>
        <w:t>К</w:t>
      </w:r>
      <w:r w:rsidRPr="0055415B">
        <w:rPr>
          <w:rFonts w:ascii="Arial" w:hAnsi="Arial"/>
          <w:sz w:val="19"/>
          <w:szCs w:val="19"/>
        </w:rPr>
        <w:t>оличество членов экипажа не более 3-х человек</w:t>
      </w:r>
    </w:p>
    <w:p w14:paraId="151D9ACC"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3. Масса автомобиля</w:t>
      </w:r>
    </w:p>
    <w:p w14:paraId="2BC83424"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 xml:space="preserve">3.1. </w:t>
      </w:r>
      <w:r w:rsidRPr="0055415B">
        <w:rPr>
          <w:rFonts w:ascii="Arial" w:hAnsi="Arial"/>
          <w:sz w:val="19"/>
          <w:szCs w:val="19"/>
        </w:rPr>
        <w:t xml:space="preserve">Масса автомобиля должна быть не менее 1000кг и не более 3500кг. </w:t>
      </w:r>
    </w:p>
    <w:p w14:paraId="3A850D1D"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4. Пределы разрешенных изменений</w:t>
      </w:r>
    </w:p>
    <w:p w14:paraId="1D54E8AE"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4.1 Двигатель</w:t>
      </w:r>
      <w:r w:rsidRPr="0055415B">
        <w:rPr>
          <w:rFonts w:ascii="Arial" w:hAnsi="Arial"/>
          <w:sz w:val="19"/>
          <w:szCs w:val="19"/>
        </w:rPr>
        <w:t>.</w:t>
      </w:r>
    </w:p>
    <w:p w14:paraId="5D6F1833"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4.1.1</w:t>
      </w:r>
      <w:r w:rsidRPr="0055415B">
        <w:rPr>
          <w:rFonts w:ascii="Arial" w:hAnsi="Arial"/>
          <w:sz w:val="19"/>
          <w:szCs w:val="19"/>
        </w:rPr>
        <w:t xml:space="preserve"> Разрешается устанавливать любой двигатель, в том числе не предусмотренный заводом-изготовителем.</w:t>
      </w:r>
    </w:p>
    <w:p w14:paraId="0A005730"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4.2</w:t>
      </w:r>
      <w:r w:rsidRPr="0055415B">
        <w:rPr>
          <w:rFonts w:ascii="Arial" w:hAnsi="Arial"/>
          <w:sz w:val="19"/>
          <w:szCs w:val="19"/>
        </w:rPr>
        <w:t xml:space="preserve">. </w:t>
      </w:r>
      <w:r w:rsidRPr="0055415B">
        <w:rPr>
          <w:rFonts w:ascii="Arial" w:hAnsi="Arial"/>
          <w:b/>
          <w:bCs/>
          <w:sz w:val="19"/>
          <w:szCs w:val="19"/>
        </w:rPr>
        <w:t>Система охлаждения.</w:t>
      </w:r>
    </w:p>
    <w:p w14:paraId="4A1D8D2D"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4.2.1</w:t>
      </w:r>
      <w:r w:rsidRPr="0055415B">
        <w:rPr>
          <w:rFonts w:ascii="Arial" w:hAnsi="Arial"/>
          <w:sz w:val="19"/>
          <w:szCs w:val="19"/>
        </w:rPr>
        <w:t>. Свободно.</w:t>
      </w:r>
    </w:p>
    <w:p w14:paraId="6ABDCEC9"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 xml:space="preserve">4.2.4. </w:t>
      </w:r>
      <w:r w:rsidRPr="0055415B">
        <w:rPr>
          <w:rFonts w:ascii="Arial" w:hAnsi="Arial"/>
          <w:sz w:val="19"/>
          <w:szCs w:val="19"/>
        </w:rPr>
        <w:t>Вентилятор – свободно.</w:t>
      </w:r>
    </w:p>
    <w:p w14:paraId="0EB2F440"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4.3. Мосты.</w:t>
      </w:r>
    </w:p>
    <w:p w14:paraId="0250FF10"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 xml:space="preserve">4.3.1. </w:t>
      </w:r>
      <w:r w:rsidRPr="0055415B">
        <w:rPr>
          <w:rFonts w:ascii="Arial" w:hAnsi="Arial"/>
          <w:sz w:val="19"/>
          <w:szCs w:val="19"/>
        </w:rPr>
        <w:t>Свободно.</w:t>
      </w:r>
    </w:p>
    <w:p w14:paraId="7855CB0C" w14:textId="77777777" w:rsidR="006021A0" w:rsidRPr="0055415B" w:rsidRDefault="006021A0" w:rsidP="006021A0">
      <w:pPr>
        <w:autoSpaceDE w:val="0"/>
        <w:autoSpaceDN w:val="0"/>
        <w:adjustRightInd w:val="0"/>
        <w:ind w:right="-282"/>
        <w:jc w:val="both"/>
        <w:rPr>
          <w:rFonts w:ascii="Arial" w:hAnsi="Arial"/>
          <w:sz w:val="19"/>
          <w:szCs w:val="19"/>
          <w:lang w:val="lt-LT"/>
        </w:rPr>
      </w:pPr>
      <w:r w:rsidRPr="0055415B">
        <w:rPr>
          <w:rFonts w:ascii="Arial" w:hAnsi="Arial"/>
          <w:b/>
          <w:bCs/>
          <w:sz w:val="19"/>
          <w:szCs w:val="19"/>
        </w:rPr>
        <w:t>4.3.2.</w:t>
      </w:r>
      <w:r w:rsidRPr="0055415B">
        <w:rPr>
          <w:rFonts w:ascii="Arial" w:hAnsi="Arial"/>
          <w:bCs/>
          <w:sz w:val="19"/>
          <w:szCs w:val="19"/>
        </w:rPr>
        <w:t xml:space="preserve"> </w:t>
      </w:r>
      <w:r w:rsidRPr="0055415B">
        <w:rPr>
          <w:rFonts w:ascii="Arial" w:hAnsi="Arial"/>
          <w:sz w:val="19"/>
          <w:szCs w:val="19"/>
        </w:rPr>
        <w:t xml:space="preserve">Запрещается установка редукторных мостов типа </w:t>
      </w:r>
      <w:r w:rsidRPr="0055415B">
        <w:rPr>
          <w:rFonts w:ascii="Arial" w:hAnsi="Arial"/>
          <w:sz w:val="19"/>
          <w:szCs w:val="19"/>
          <w:lang w:val="lt-LT"/>
        </w:rPr>
        <w:t>Laplander, Unimog, Pinzgauer</w:t>
      </w:r>
      <w:r w:rsidRPr="0055415B">
        <w:rPr>
          <w:rFonts w:ascii="Arial" w:hAnsi="Arial"/>
          <w:sz w:val="19"/>
          <w:szCs w:val="19"/>
        </w:rPr>
        <w:t>, трактор Беларусь  и других, кроме редукторных армейских  ( военных) мостов УАЗ</w:t>
      </w:r>
      <w:r w:rsidRPr="0055415B">
        <w:rPr>
          <w:rFonts w:ascii="Arial" w:hAnsi="Arial"/>
          <w:sz w:val="19"/>
          <w:szCs w:val="19"/>
          <w:lang w:val="lt-LT"/>
        </w:rPr>
        <w:t>.</w:t>
      </w:r>
    </w:p>
    <w:p w14:paraId="0E5B7B15" w14:textId="77777777" w:rsidR="006021A0" w:rsidRPr="0055415B" w:rsidRDefault="006021A0" w:rsidP="006021A0">
      <w:pPr>
        <w:ind w:right="-282"/>
        <w:jc w:val="both"/>
        <w:rPr>
          <w:rFonts w:ascii="Arial" w:hAnsi="Arial"/>
          <w:b/>
          <w:bCs/>
          <w:sz w:val="19"/>
          <w:szCs w:val="19"/>
        </w:rPr>
      </w:pPr>
      <w:r w:rsidRPr="0055415B">
        <w:rPr>
          <w:rFonts w:ascii="Arial" w:hAnsi="Arial"/>
          <w:b/>
          <w:bCs/>
          <w:sz w:val="19"/>
          <w:szCs w:val="19"/>
        </w:rPr>
        <w:t>4.4. Подвеска.</w:t>
      </w:r>
    </w:p>
    <w:p w14:paraId="668D9870" w14:textId="77777777" w:rsidR="006021A0" w:rsidRPr="0055415B" w:rsidRDefault="006021A0" w:rsidP="006021A0">
      <w:pPr>
        <w:ind w:right="-282"/>
        <w:jc w:val="both"/>
        <w:rPr>
          <w:rFonts w:ascii="Arial" w:hAnsi="Arial"/>
          <w:sz w:val="19"/>
          <w:szCs w:val="19"/>
        </w:rPr>
      </w:pPr>
      <w:r w:rsidRPr="0055415B">
        <w:rPr>
          <w:rFonts w:ascii="Arial" w:hAnsi="Arial"/>
          <w:b/>
          <w:bCs/>
          <w:sz w:val="19"/>
          <w:szCs w:val="19"/>
        </w:rPr>
        <w:t>4.4.1.</w:t>
      </w:r>
      <w:r w:rsidRPr="0055415B">
        <w:rPr>
          <w:rFonts w:ascii="Arial" w:hAnsi="Arial"/>
          <w:sz w:val="19"/>
          <w:szCs w:val="19"/>
        </w:rPr>
        <w:t xml:space="preserve"> Без ограничений.</w:t>
      </w:r>
    </w:p>
    <w:p w14:paraId="611DE949" w14:textId="77777777" w:rsidR="006021A0" w:rsidRPr="0055415B" w:rsidRDefault="006021A0" w:rsidP="006021A0">
      <w:pPr>
        <w:ind w:right="-282"/>
        <w:jc w:val="both"/>
        <w:rPr>
          <w:rFonts w:ascii="Arial" w:hAnsi="Arial"/>
          <w:b/>
          <w:bCs/>
          <w:sz w:val="19"/>
          <w:szCs w:val="19"/>
        </w:rPr>
      </w:pPr>
      <w:r w:rsidRPr="0055415B">
        <w:rPr>
          <w:rFonts w:ascii="Arial" w:hAnsi="Arial"/>
          <w:b/>
          <w:bCs/>
          <w:sz w:val="19"/>
          <w:szCs w:val="19"/>
        </w:rPr>
        <w:t>4.5. Коробка передач</w:t>
      </w:r>
    </w:p>
    <w:p w14:paraId="538B853D" w14:textId="77777777" w:rsidR="006021A0" w:rsidRPr="0055415B" w:rsidRDefault="006021A0" w:rsidP="006021A0">
      <w:pPr>
        <w:ind w:right="-282"/>
        <w:jc w:val="both"/>
        <w:rPr>
          <w:rFonts w:ascii="Arial" w:hAnsi="Arial"/>
          <w:sz w:val="19"/>
          <w:szCs w:val="19"/>
        </w:rPr>
      </w:pPr>
      <w:r w:rsidRPr="0055415B">
        <w:rPr>
          <w:rFonts w:ascii="Arial" w:hAnsi="Arial"/>
          <w:b/>
          <w:bCs/>
          <w:sz w:val="19"/>
          <w:szCs w:val="19"/>
        </w:rPr>
        <w:t xml:space="preserve">4.5.1. </w:t>
      </w:r>
      <w:r w:rsidRPr="0055415B">
        <w:rPr>
          <w:rFonts w:ascii="Arial" w:hAnsi="Arial"/>
          <w:sz w:val="19"/>
          <w:szCs w:val="19"/>
        </w:rPr>
        <w:t>Разрешается заменять коробку передач на любую другую. Техническая конструкция коробки передач неограниченна.</w:t>
      </w:r>
    </w:p>
    <w:p w14:paraId="2A834855" w14:textId="77777777" w:rsidR="006021A0" w:rsidRPr="0055415B" w:rsidRDefault="006021A0" w:rsidP="006021A0">
      <w:pPr>
        <w:ind w:right="-282"/>
        <w:jc w:val="both"/>
        <w:rPr>
          <w:rFonts w:ascii="Arial" w:hAnsi="Arial"/>
          <w:b/>
          <w:bCs/>
          <w:sz w:val="19"/>
          <w:szCs w:val="19"/>
        </w:rPr>
      </w:pPr>
      <w:r w:rsidRPr="0055415B">
        <w:rPr>
          <w:rFonts w:ascii="Arial" w:hAnsi="Arial"/>
          <w:b/>
          <w:bCs/>
          <w:sz w:val="19"/>
          <w:szCs w:val="19"/>
        </w:rPr>
        <w:t>4.6. Распределительная коробка</w:t>
      </w:r>
    </w:p>
    <w:p w14:paraId="097AB02F" w14:textId="77777777" w:rsidR="006021A0" w:rsidRPr="0055415B" w:rsidRDefault="006021A0" w:rsidP="006021A0">
      <w:pPr>
        <w:ind w:right="-282"/>
        <w:jc w:val="both"/>
        <w:rPr>
          <w:rFonts w:ascii="Arial" w:hAnsi="Arial"/>
          <w:sz w:val="19"/>
          <w:szCs w:val="19"/>
        </w:rPr>
      </w:pPr>
      <w:r w:rsidRPr="0055415B">
        <w:rPr>
          <w:rFonts w:ascii="Arial" w:hAnsi="Arial"/>
          <w:b/>
          <w:bCs/>
          <w:sz w:val="19"/>
          <w:szCs w:val="19"/>
        </w:rPr>
        <w:t>4.6.1.</w:t>
      </w:r>
      <w:r w:rsidRPr="0055415B">
        <w:rPr>
          <w:rFonts w:ascii="Arial" w:hAnsi="Arial"/>
          <w:sz w:val="19"/>
          <w:szCs w:val="19"/>
        </w:rPr>
        <w:t xml:space="preserve"> Разрешается заменять распределительную коробку на любую другую. Техническая конструкция коробки передач неограниченна.</w:t>
      </w:r>
    </w:p>
    <w:p w14:paraId="42C5C39B"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4.7.</w:t>
      </w:r>
      <w:r w:rsidRPr="0055415B">
        <w:rPr>
          <w:rFonts w:ascii="Arial" w:hAnsi="Arial"/>
          <w:sz w:val="19"/>
          <w:szCs w:val="19"/>
        </w:rPr>
        <w:t xml:space="preserve"> </w:t>
      </w:r>
      <w:r w:rsidRPr="0055415B">
        <w:rPr>
          <w:rFonts w:ascii="Arial" w:hAnsi="Arial"/>
          <w:b/>
          <w:bCs/>
          <w:sz w:val="19"/>
          <w:szCs w:val="19"/>
        </w:rPr>
        <w:t>Аккумулятор.</w:t>
      </w:r>
    </w:p>
    <w:p w14:paraId="37EDE48E"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4.7.1.</w:t>
      </w:r>
      <w:r w:rsidRPr="0055415B">
        <w:rPr>
          <w:rFonts w:ascii="Arial" w:hAnsi="Arial"/>
          <w:sz w:val="19"/>
          <w:szCs w:val="19"/>
        </w:rPr>
        <w:t xml:space="preserve"> Допускается установка не более двух аккумуляторов, подключённых к электросистеме автомобиля. Расположение аккумуляторов свободное.</w:t>
      </w:r>
    </w:p>
    <w:p w14:paraId="3C65EDDC"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4.7.1.</w:t>
      </w:r>
      <w:r w:rsidRPr="0055415B">
        <w:rPr>
          <w:rFonts w:ascii="Arial" w:hAnsi="Arial"/>
          <w:sz w:val="19"/>
          <w:szCs w:val="19"/>
        </w:rPr>
        <w:t xml:space="preserve"> Марка и емкость аккумулятора(ов) свободные.</w:t>
      </w:r>
    </w:p>
    <w:p w14:paraId="2D62D555"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4.8. Генератор</w:t>
      </w:r>
    </w:p>
    <w:p w14:paraId="439EF180"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4.8.1.</w:t>
      </w:r>
      <w:r w:rsidRPr="0055415B">
        <w:rPr>
          <w:rFonts w:ascii="Arial" w:hAnsi="Arial"/>
          <w:sz w:val="19"/>
          <w:szCs w:val="19"/>
        </w:rPr>
        <w:t xml:space="preserve"> Без ограничений.</w:t>
      </w:r>
    </w:p>
    <w:p w14:paraId="43A38A40"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4.9. Электрооборудование.</w:t>
      </w:r>
    </w:p>
    <w:p w14:paraId="73FB8F6A"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 xml:space="preserve">4.9.1. </w:t>
      </w:r>
      <w:r w:rsidRPr="0055415B">
        <w:rPr>
          <w:rFonts w:ascii="Arial" w:hAnsi="Arial"/>
          <w:sz w:val="19"/>
          <w:szCs w:val="19"/>
        </w:rPr>
        <w:t>Рекомендуется оборудовать автомобиль главным выключателем всех электрических цепей.</w:t>
      </w:r>
    </w:p>
    <w:p w14:paraId="14B9D15E"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 xml:space="preserve">4.9.2. </w:t>
      </w:r>
      <w:r w:rsidRPr="0055415B">
        <w:rPr>
          <w:rFonts w:ascii="Arial" w:hAnsi="Arial"/>
          <w:sz w:val="19"/>
          <w:szCs w:val="19"/>
        </w:rPr>
        <w:t>Разрешается изменение штатной электропроводки, в том числе и добавление элементов.</w:t>
      </w:r>
    </w:p>
    <w:p w14:paraId="37A1C05E"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 xml:space="preserve">4.9.3. </w:t>
      </w:r>
      <w:r w:rsidRPr="0055415B">
        <w:rPr>
          <w:rFonts w:ascii="Arial" w:hAnsi="Arial"/>
          <w:sz w:val="19"/>
          <w:szCs w:val="19"/>
        </w:rPr>
        <w:t>Основное светотехническое оборудование (фары, подфарники, указатели поворотов (но не повторители), габаритные огни, стоп-сигналы, фонари заднего хода, освещение номерного знака) должно находиться в рабочем состоянии как минимум на момент предстартовой технической</w:t>
      </w:r>
    </w:p>
    <w:p w14:paraId="535D98FC"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sz w:val="19"/>
          <w:szCs w:val="19"/>
        </w:rPr>
        <w:t>инспекции.</w:t>
      </w:r>
    </w:p>
    <w:p w14:paraId="48C2D649"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 xml:space="preserve">4.9.4. </w:t>
      </w:r>
      <w:r w:rsidRPr="0055415B">
        <w:rPr>
          <w:rFonts w:ascii="Arial" w:hAnsi="Arial"/>
          <w:sz w:val="19"/>
          <w:szCs w:val="19"/>
        </w:rPr>
        <w:t>Дополнительное светотехническое оборудование не ограничивается.</w:t>
      </w:r>
    </w:p>
    <w:p w14:paraId="75A38715"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4.10. Топливная система</w:t>
      </w:r>
    </w:p>
    <w:p w14:paraId="1D82254B"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4.10.1 Топливный бак.</w:t>
      </w:r>
    </w:p>
    <w:p w14:paraId="24DD810B"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 xml:space="preserve">4.10.1.1. </w:t>
      </w:r>
      <w:r w:rsidRPr="0055415B">
        <w:rPr>
          <w:rFonts w:ascii="Arial" w:hAnsi="Arial"/>
          <w:sz w:val="19"/>
          <w:szCs w:val="19"/>
        </w:rPr>
        <w:t>Свободно.</w:t>
      </w:r>
    </w:p>
    <w:p w14:paraId="60AC51D2"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4.10.1.2</w:t>
      </w:r>
      <w:r w:rsidRPr="0055415B">
        <w:rPr>
          <w:rFonts w:ascii="Arial" w:hAnsi="Arial"/>
          <w:sz w:val="19"/>
          <w:szCs w:val="19"/>
        </w:rPr>
        <w:t>. Разрешается установка, топливных баков индивидуального или заводского производства в безопасной зоне. (Рекомендуется установка бака над или перед задней осью автомобиля.)</w:t>
      </w:r>
    </w:p>
    <w:p w14:paraId="4DCBC26D"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4.11. Внешний вид</w:t>
      </w:r>
    </w:p>
    <w:p w14:paraId="1CEEA0F9"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4.11.1. Кузов</w:t>
      </w:r>
    </w:p>
    <w:p w14:paraId="09A22DFA"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 xml:space="preserve">4.11.1.1.  </w:t>
      </w:r>
      <w:r w:rsidRPr="0055415B">
        <w:rPr>
          <w:rFonts w:ascii="Arial" w:hAnsi="Arial"/>
          <w:bCs/>
          <w:sz w:val="19"/>
          <w:szCs w:val="19"/>
        </w:rPr>
        <w:t>Свободно</w:t>
      </w:r>
    </w:p>
    <w:p w14:paraId="2DCA882B"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4.11.1.2.</w:t>
      </w:r>
      <w:r w:rsidRPr="0055415B">
        <w:rPr>
          <w:rFonts w:ascii="Arial" w:hAnsi="Arial"/>
          <w:sz w:val="19"/>
          <w:szCs w:val="19"/>
        </w:rPr>
        <w:t xml:space="preserve"> Внешние панели кузова должны быть выполнены из твердого непрозрачного материала.</w:t>
      </w:r>
    </w:p>
    <w:p w14:paraId="4DD6A3E0"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 xml:space="preserve">4.11.1.3. </w:t>
      </w:r>
      <w:r w:rsidRPr="0055415B">
        <w:rPr>
          <w:rFonts w:ascii="Arial" w:hAnsi="Arial"/>
          <w:sz w:val="19"/>
          <w:szCs w:val="19"/>
        </w:rPr>
        <w:t xml:space="preserve">Кузов должен полностью закрывать все </w:t>
      </w:r>
      <w:r w:rsidRPr="0055415B">
        <w:rPr>
          <w:rFonts w:ascii="Arial" w:hAnsi="Arial"/>
          <w:i/>
          <w:iCs/>
          <w:sz w:val="19"/>
          <w:szCs w:val="19"/>
        </w:rPr>
        <w:t>механические компоненты</w:t>
      </w:r>
      <w:r w:rsidRPr="0055415B">
        <w:rPr>
          <w:rFonts w:ascii="Arial" w:hAnsi="Arial"/>
          <w:sz w:val="19"/>
          <w:szCs w:val="19"/>
        </w:rPr>
        <w:t>, видимые сверху.</w:t>
      </w:r>
    </w:p>
    <w:p w14:paraId="3E59A270"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4.11.2.  Крылья и колесные арки.</w:t>
      </w:r>
    </w:p>
    <w:p w14:paraId="0FB98945"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 xml:space="preserve">4.11.2.1. </w:t>
      </w:r>
      <w:r w:rsidRPr="0055415B">
        <w:rPr>
          <w:rFonts w:ascii="Arial" w:hAnsi="Arial"/>
          <w:sz w:val="19"/>
          <w:szCs w:val="19"/>
        </w:rPr>
        <w:t>Комплектные колеса (шины вместе с дисками), при виде сверху, должны быть полностью закрыты крыльями или расширителями арок. Конструкция крыльев или расширителей должна быть травмобезопасной.</w:t>
      </w:r>
    </w:p>
    <w:p w14:paraId="5BD3C2BA"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lastRenderedPageBreak/>
        <w:t>4.11. 3. Бампер и дополнительные защитные устройства.</w:t>
      </w:r>
    </w:p>
    <w:p w14:paraId="65E24F48"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sz w:val="19"/>
          <w:szCs w:val="19"/>
        </w:rPr>
        <w:t xml:space="preserve">4.11.3.1 </w:t>
      </w:r>
      <w:r w:rsidRPr="0055415B">
        <w:rPr>
          <w:rFonts w:ascii="Arial" w:hAnsi="Arial"/>
          <w:sz w:val="19"/>
          <w:szCs w:val="19"/>
        </w:rPr>
        <w:t>Без ограничений.</w:t>
      </w:r>
    </w:p>
    <w:p w14:paraId="360864B5"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4.11.4.  Кабина.</w:t>
      </w:r>
    </w:p>
    <w:p w14:paraId="7B0C4EA3"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 xml:space="preserve">4.11.4.1.  </w:t>
      </w:r>
      <w:r w:rsidRPr="0055415B">
        <w:rPr>
          <w:rFonts w:ascii="Arial" w:hAnsi="Arial"/>
          <w:sz w:val="19"/>
          <w:szCs w:val="19"/>
        </w:rPr>
        <w:t>Кабина (отсек экипажа) должна быть отделена огнестойкими перегородками от отсека двигателя и отсека, в котором размещается топливный бак.</w:t>
      </w:r>
    </w:p>
    <w:p w14:paraId="2231D015"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 xml:space="preserve">4.11.4.2. </w:t>
      </w:r>
      <w:r w:rsidRPr="0055415B">
        <w:rPr>
          <w:rFonts w:ascii="Arial" w:hAnsi="Arial"/>
          <w:sz w:val="19"/>
          <w:szCs w:val="19"/>
        </w:rPr>
        <w:t>Запрещается размещение в отсеке экипажа вращающихся деталей трансмиссии, элементов подвескии рулевой трапеции.</w:t>
      </w:r>
    </w:p>
    <w:p w14:paraId="6C087BAF"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 xml:space="preserve">4.11.4.3.  </w:t>
      </w:r>
      <w:r w:rsidRPr="0055415B">
        <w:rPr>
          <w:rFonts w:ascii="Arial" w:hAnsi="Arial"/>
          <w:sz w:val="19"/>
          <w:szCs w:val="19"/>
        </w:rPr>
        <w:t>Любое оборудование, которое может представлять опасность, включая все виды трубопроводов, должно, изолировано от пространства экипажа и надёжно закреплено.</w:t>
      </w:r>
    </w:p>
    <w:p w14:paraId="1C7DE269"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 xml:space="preserve">4.11.4.4. </w:t>
      </w:r>
      <w:r w:rsidRPr="0055415B">
        <w:rPr>
          <w:rFonts w:ascii="Arial" w:hAnsi="Arial"/>
          <w:sz w:val="19"/>
          <w:szCs w:val="19"/>
        </w:rPr>
        <w:t>Разрешается применение любых контрольно-измерительных и навигационных приборов, при условии, что их установка будет травмобезопасной.</w:t>
      </w:r>
    </w:p>
    <w:p w14:paraId="2463971C" w14:textId="77777777" w:rsidR="006021A0" w:rsidRPr="0055415B" w:rsidRDefault="006021A0" w:rsidP="006021A0">
      <w:pPr>
        <w:ind w:right="-282"/>
        <w:jc w:val="both"/>
        <w:rPr>
          <w:rFonts w:ascii="Arial" w:hAnsi="Arial"/>
          <w:sz w:val="19"/>
          <w:szCs w:val="19"/>
        </w:rPr>
      </w:pPr>
      <w:r w:rsidRPr="0055415B">
        <w:rPr>
          <w:rFonts w:ascii="Arial" w:hAnsi="Arial"/>
          <w:b/>
          <w:bCs/>
          <w:sz w:val="19"/>
          <w:szCs w:val="19"/>
        </w:rPr>
        <w:t>4.11.4.5.</w:t>
      </w:r>
      <w:r w:rsidRPr="0055415B">
        <w:rPr>
          <w:rFonts w:ascii="Arial" w:hAnsi="Arial"/>
          <w:sz w:val="19"/>
          <w:szCs w:val="19"/>
        </w:rPr>
        <w:t xml:space="preserve"> Автомобили с мягкой крышей (тентом) должны иметь жесткую металлическую крышу ( защиту ) над экипажем. Ширина жесткой металлической части должна быть не меньше чем ширина верхней части переднего стекла, а длинна : от верхней полосы переднего стекла до задней границы сидений экипажа или основной защитной дуги. Минимальная толщина металла: стали 1 мм или алюминия 1.5 мм. Применение в качестве жесткой крыши сэнд траков – ЗАПРЕЩЕНО!</w:t>
      </w:r>
    </w:p>
    <w:p w14:paraId="1BA8D328" w14:textId="77777777" w:rsidR="006021A0" w:rsidRPr="0055415B" w:rsidRDefault="006021A0" w:rsidP="006021A0">
      <w:pPr>
        <w:ind w:right="-282"/>
        <w:jc w:val="both"/>
        <w:rPr>
          <w:rFonts w:ascii="Arial" w:hAnsi="Arial"/>
          <w:sz w:val="19"/>
          <w:szCs w:val="19"/>
        </w:rPr>
      </w:pPr>
      <w:r w:rsidRPr="0055415B">
        <w:rPr>
          <w:rFonts w:ascii="Arial" w:hAnsi="Arial"/>
          <w:b/>
          <w:bCs/>
          <w:sz w:val="19"/>
          <w:szCs w:val="19"/>
        </w:rPr>
        <w:t xml:space="preserve">4.11.4.6. </w:t>
      </w:r>
      <w:r w:rsidRPr="0055415B">
        <w:rPr>
          <w:rFonts w:ascii="Arial" w:hAnsi="Arial"/>
          <w:sz w:val="19"/>
          <w:szCs w:val="19"/>
        </w:rPr>
        <w:t>Разрешаются заводские пластмассовые крыши.</w:t>
      </w:r>
    </w:p>
    <w:p w14:paraId="36B97209"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4.11.5. Двери.</w:t>
      </w:r>
    </w:p>
    <w:p w14:paraId="03588835"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 xml:space="preserve">4.11.5.1. </w:t>
      </w:r>
      <w:r w:rsidRPr="0055415B">
        <w:rPr>
          <w:rFonts w:ascii="Arial" w:hAnsi="Arial"/>
          <w:sz w:val="19"/>
          <w:szCs w:val="19"/>
        </w:rPr>
        <w:t>Обязательна установка дверей жесткой конструкции, открывающихся и снабженных замками, предотвращающими самопроизвольное открывание. Расстояние от уровня подушки сидения до уровня верхней кромки жесткой части двери должно быть не менее 300мм.</w:t>
      </w:r>
    </w:p>
    <w:p w14:paraId="766E10EC"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 xml:space="preserve">4.11.5.2. </w:t>
      </w:r>
      <w:r w:rsidRPr="0055415B">
        <w:rPr>
          <w:rFonts w:ascii="Arial" w:hAnsi="Arial"/>
          <w:sz w:val="19"/>
          <w:szCs w:val="19"/>
        </w:rPr>
        <w:t>Каждая дверь кабины должна иметь проем окна, в котором можно поместить параллелограмм, с горизонтальным сторонами размером минимум 400мм. Высота окна, измеренная перпендикулярно к горизонтальным сторонам, должна быть не менее 250мм. Углы параллелограмма могут быть скруглены с максимальным радиусом 50мм.</w:t>
      </w:r>
    </w:p>
    <w:p w14:paraId="778C2C5C"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 xml:space="preserve">4.11.5.3. </w:t>
      </w:r>
      <w:r w:rsidRPr="0055415B">
        <w:rPr>
          <w:rFonts w:ascii="Arial" w:hAnsi="Arial"/>
          <w:sz w:val="19"/>
          <w:szCs w:val="19"/>
        </w:rPr>
        <w:t>Если окна двери оборудованы механическим или электрическим стеклоподъёмником, то весь механизм должен быть отделён от экипажа защитной панелью (рекомендуется применение алюминия или негорючего пластика).</w:t>
      </w:r>
    </w:p>
    <w:p w14:paraId="578EC4B9"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 xml:space="preserve">4.11.5.4. </w:t>
      </w:r>
      <w:r w:rsidRPr="0055415B">
        <w:rPr>
          <w:rFonts w:ascii="Arial" w:hAnsi="Arial"/>
          <w:sz w:val="19"/>
          <w:szCs w:val="19"/>
        </w:rPr>
        <w:t>В случае применения на автомобиле разборных боковых дверей, разрешается снимать верхнюю половину таких дверей. При этом снятые детали не требуется перевозить в автомобиле во время соревнований, однако масса автомобиля при этом должна соответствовать п.п. 3.1.</w:t>
      </w:r>
    </w:p>
    <w:p w14:paraId="1B1DDE6D"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4.11.6 Окна.</w:t>
      </w:r>
    </w:p>
    <w:p w14:paraId="63EAC0AE"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 xml:space="preserve">4.11.6.1. </w:t>
      </w:r>
      <w:r w:rsidRPr="0055415B">
        <w:rPr>
          <w:rFonts w:ascii="Arial" w:hAnsi="Arial"/>
          <w:sz w:val="19"/>
          <w:szCs w:val="19"/>
        </w:rPr>
        <w:t>Разрешено применение только многослойного лобового стекла типа “триплекс”.</w:t>
      </w:r>
    </w:p>
    <w:p w14:paraId="3FEEBF2F"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 xml:space="preserve">4.11.6.2. </w:t>
      </w:r>
      <w:r w:rsidRPr="0055415B">
        <w:rPr>
          <w:rFonts w:ascii="Arial" w:hAnsi="Arial"/>
          <w:sz w:val="19"/>
          <w:szCs w:val="19"/>
        </w:rPr>
        <w:t>Если проём окна двери кабины закрыт прозрачным материалом (стекло/не колющийся пластик толщиной не менее 4мм) должна быть предусмотрена возможность его полного открытия. Механизм открытия свободный.</w:t>
      </w:r>
    </w:p>
    <w:p w14:paraId="45293E19"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4.11.7. Рама.</w:t>
      </w:r>
    </w:p>
    <w:p w14:paraId="5A401E9F"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4.11.7.1.</w:t>
      </w:r>
      <w:r w:rsidRPr="0055415B">
        <w:rPr>
          <w:rFonts w:ascii="Arial" w:hAnsi="Arial"/>
          <w:bCs/>
          <w:sz w:val="19"/>
          <w:szCs w:val="19"/>
        </w:rPr>
        <w:t xml:space="preserve"> Свободно</w:t>
      </w:r>
    </w:p>
    <w:p w14:paraId="68E395EC"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 xml:space="preserve">4.11.7.2. </w:t>
      </w:r>
      <w:r w:rsidRPr="0055415B">
        <w:rPr>
          <w:rFonts w:ascii="Arial" w:hAnsi="Arial"/>
          <w:sz w:val="19"/>
          <w:szCs w:val="19"/>
        </w:rPr>
        <w:t>Запрещены рамы сочлененной конструкции.</w:t>
      </w:r>
    </w:p>
    <w:p w14:paraId="7DFB689B"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4.11.8. Бампер:</w:t>
      </w:r>
    </w:p>
    <w:p w14:paraId="30E8F566"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 xml:space="preserve">4.11.8.1. </w:t>
      </w:r>
      <w:r w:rsidRPr="0055415B">
        <w:rPr>
          <w:rFonts w:ascii="Arial" w:hAnsi="Arial"/>
          <w:sz w:val="19"/>
          <w:szCs w:val="19"/>
        </w:rPr>
        <w:t>Без ограничений.</w:t>
      </w:r>
    </w:p>
    <w:p w14:paraId="741B23E4"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4.11.9. Сидения</w:t>
      </w:r>
    </w:p>
    <w:p w14:paraId="503CD9DD"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 xml:space="preserve">4.11.9.1. </w:t>
      </w:r>
      <w:r w:rsidRPr="0055415B">
        <w:rPr>
          <w:rFonts w:ascii="Arial" w:hAnsi="Arial"/>
          <w:sz w:val="19"/>
          <w:szCs w:val="19"/>
        </w:rPr>
        <w:t>Разрешается заменять передние сиденья, на любые другие - автомобильные. Сиденья должны быть надежно закреплены.</w:t>
      </w:r>
    </w:p>
    <w:p w14:paraId="497ECCD3"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 xml:space="preserve">4.11.9.2. </w:t>
      </w:r>
      <w:r w:rsidRPr="0055415B">
        <w:rPr>
          <w:rFonts w:ascii="Arial" w:hAnsi="Arial"/>
          <w:sz w:val="19"/>
          <w:szCs w:val="19"/>
        </w:rPr>
        <w:t>Разрешается демонтировать все сиденья, кроме водительского и переднего пассажирского, а также их кронштейны.</w:t>
      </w:r>
    </w:p>
    <w:p w14:paraId="208496D1"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4.12. Рулевое управление.</w:t>
      </w:r>
    </w:p>
    <w:p w14:paraId="199A9370"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 xml:space="preserve">4.12.1. </w:t>
      </w:r>
      <w:r w:rsidRPr="0055415B">
        <w:rPr>
          <w:rFonts w:ascii="Arial" w:hAnsi="Arial"/>
          <w:sz w:val="19"/>
          <w:szCs w:val="19"/>
        </w:rPr>
        <w:t>Противоугонное устройство может быть удалено</w:t>
      </w:r>
    </w:p>
    <w:p w14:paraId="5A16FC6A"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 xml:space="preserve">4.12.2. </w:t>
      </w:r>
      <w:r w:rsidRPr="0055415B">
        <w:rPr>
          <w:rFonts w:ascii="Arial" w:hAnsi="Arial"/>
          <w:sz w:val="19"/>
          <w:szCs w:val="19"/>
        </w:rPr>
        <w:t>Разрешается замена рулевого колеса. Без ограничений.</w:t>
      </w:r>
    </w:p>
    <w:p w14:paraId="3EDE4859"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 xml:space="preserve">4.12.3. </w:t>
      </w:r>
      <w:r w:rsidRPr="0055415B">
        <w:rPr>
          <w:rFonts w:ascii="Arial" w:hAnsi="Arial"/>
          <w:sz w:val="19"/>
          <w:szCs w:val="19"/>
        </w:rPr>
        <w:t>Разрешается установка усилителя рулевого управления. Без ограничений.</w:t>
      </w:r>
    </w:p>
    <w:p w14:paraId="708A5000"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 xml:space="preserve">4.12.4. </w:t>
      </w:r>
      <w:r w:rsidRPr="0055415B">
        <w:rPr>
          <w:rFonts w:ascii="Arial" w:hAnsi="Arial"/>
          <w:sz w:val="19"/>
          <w:szCs w:val="19"/>
        </w:rPr>
        <w:t>Разрешается установка демпфера рулевого управления. Без ограничений.</w:t>
      </w:r>
    </w:p>
    <w:p w14:paraId="052C0FC2"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5.  Колеса: диски и покрышки</w:t>
      </w:r>
    </w:p>
    <w:p w14:paraId="06652D6B"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5.1. Диаметр резины.</w:t>
      </w:r>
    </w:p>
    <w:p w14:paraId="728C0E3A"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sz w:val="19"/>
          <w:szCs w:val="19"/>
        </w:rPr>
        <w:t xml:space="preserve">Разрешается применение только автомобильных пневматических шин, внешний диаметр которых при измерении не превышает </w:t>
      </w:r>
      <w:r w:rsidRPr="0055415B">
        <w:rPr>
          <w:rFonts w:ascii="Arial" w:hAnsi="Arial"/>
          <w:b/>
          <w:bCs/>
          <w:sz w:val="19"/>
          <w:szCs w:val="19"/>
        </w:rPr>
        <w:t>915 мм.</w:t>
      </w:r>
    </w:p>
    <w:p w14:paraId="020AB54B"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 xml:space="preserve">5.2. Ширина резины: </w:t>
      </w:r>
      <w:r w:rsidRPr="0055415B">
        <w:rPr>
          <w:rFonts w:ascii="Arial" w:hAnsi="Arial"/>
          <w:bCs/>
          <w:sz w:val="19"/>
          <w:szCs w:val="19"/>
        </w:rPr>
        <w:t>не</w:t>
      </w:r>
      <w:r w:rsidRPr="0055415B">
        <w:rPr>
          <w:rFonts w:ascii="Arial" w:hAnsi="Arial"/>
          <w:sz w:val="19"/>
          <w:szCs w:val="19"/>
        </w:rPr>
        <w:t xml:space="preserve"> более </w:t>
      </w:r>
      <w:r w:rsidRPr="0055415B">
        <w:rPr>
          <w:rFonts w:ascii="Arial" w:hAnsi="Arial"/>
          <w:b/>
          <w:bCs/>
          <w:sz w:val="19"/>
          <w:szCs w:val="19"/>
        </w:rPr>
        <w:t>381 мм.</w:t>
      </w:r>
    </w:p>
    <w:p w14:paraId="6FD9B936"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5.3</w:t>
      </w:r>
      <w:r w:rsidRPr="0055415B">
        <w:rPr>
          <w:rFonts w:ascii="Arial" w:hAnsi="Arial"/>
          <w:sz w:val="19"/>
          <w:szCs w:val="19"/>
        </w:rPr>
        <w:t>. Разрешается изменение рисунка протектора шин методом нарезки. При этом корд ни при каких-либо условиях не может быть повреждён.</w:t>
      </w:r>
    </w:p>
    <w:p w14:paraId="0EA34AF4" w14:textId="77777777" w:rsidR="006021A0" w:rsidRPr="0055415B" w:rsidRDefault="006021A0" w:rsidP="006021A0">
      <w:pPr>
        <w:autoSpaceDE w:val="0"/>
        <w:autoSpaceDN w:val="0"/>
        <w:adjustRightInd w:val="0"/>
        <w:ind w:right="-282"/>
        <w:jc w:val="both"/>
        <w:rPr>
          <w:rFonts w:ascii="Arial" w:hAnsi="Arial"/>
          <w:b/>
          <w:sz w:val="19"/>
          <w:szCs w:val="19"/>
        </w:rPr>
      </w:pPr>
      <w:r w:rsidRPr="0055415B">
        <w:rPr>
          <w:rFonts w:ascii="Arial" w:hAnsi="Arial"/>
          <w:b/>
          <w:bCs/>
          <w:sz w:val="19"/>
          <w:szCs w:val="19"/>
        </w:rPr>
        <w:t xml:space="preserve">5.4. </w:t>
      </w:r>
      <w:r w:rsidRPr="0055415B">
        <w:rPr>
          <w:rFonts w:ascii="Arial" w:hAnsi="Arial"/>
          <w:sz w:val="19"/>
          <w:szCs w:val="19"/>
        </w:rPr>
        <w:t xml:space="preserve">Разрешается любая дополнительная фиксация боковин шин на диске (бэдлоки, аэрлоки, изменения высоты хампа диска и д.р). </w:t>
      </w:r>
    </w:p>
    <w:p w14:paraId="297F2046"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 xml:space="preserve">5.5. </w:t>
      </w:r>
      <w:r w:rsidRPr="0055415B">
        <w:rPr>
          <w:rFonts w:ascii="Arial" w:hAnsi="Arial"/>
          <w:sz w:val="19"/>
          <w:szCs w:val="19"/>
        </w:rPr>
        <w:t>Разрешается применение систем изменения давления в шинах.</w:t>
      </w:r>
    </w:p>
    <w:p w14:paraId="0D05E8A9"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6. Лебедка и дополнительное оборудование.</w:t>
      </w:r>
    </w:p>
    <w:p w14:paraId="36BB5CF5"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 xml:space="preserve">6.1. </w:t>
      </w:r>
      <w:r w:rsidRPr="0055415B">
        <w:rPr>
          <w:rFonts w:ascii="Arial" w:hAnsi="Arial"/>
          <w:sz w:val="19"/>
          <w:szCs w:val="19"/>
        </w:rPr>
        <w:t xml:space="preserve">Разрешается оборудовать автомобиль, не более чем двумя лебедками, рекомендованные тяговые параметры которых должны превышать минимум в 1,4 раза вес автомобиля. </w:t>
      </w:r>
    </w:p>
    <w:p w14:paraId="4CE9FA5F"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6.6</w:t>
      </w:r>
      <w:r w:rsidRPr="0055415B">
        <w:rPr>
          <w:rFonts w:ascii="Arial" w:hAnsi="Arial"/>
          <w:sz w:val="19"/>
          <w:szCs w:val="19"/>
        </w:rPr>
        <w:t>. Разрешены колесные самовытаскиватели.</w:t>
      </w:r>
    </w:p>
    <w:p w14:paraId="4736E069"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7. Безопасность.</w:t>
      </w:r>
    </w:p>
    <w:p w14:paraId="1F4BE414" w14:textId="77777777" w:rsidR="006021A0" w:rsidRPr="0055415B" w:rsidRDefault="006021A0" w:rsidP="006021A0">
      <w:pPr>
        <w:autoSpaceDE w:val="0"/>
        <w:autoSpaceDN w:val="0"/>
        <w:adjustRightInd w:val="0"/>
        <w:ind w:right="-282"/>
        <w:jc w:val="both"/>
        <w:rPr>
          <w:rFonts w:ascii="Arial" w:hAnsi="Arial"/>
          <w:bCs/>
          <w:sz w:val="19"/>
          <w:szCs w:val="19"/>
        </w:rPr>
      </w:pPr>
      <w:r w:rsidRPr="0055415B">
        <w:rPr>
          <w:rFonts w:ascii="Arial" w:hAnsi="Arial"/>
          <w:b/>
          <w:bCs/>
          <w:sz w:val="19"/>
          <w:szCs w:val="19"/>
        </w:rPr>
        <w:t xml:space="preserve">7.1. </w:t>
      </w:r>
      <w:r w:rsidRPr="0055415B">
        <w:rPr>
          <w:rFonts w:ascii="Arial" w:hAnsi="Arial"/>
          <w:bCs/>
          <w:sz w:val="19"/>
          <w:szCs w:val="19"/>
        </w:rPr>
        <w:t xml:space="preserve">Использование защитных шлемов всеми членами экипажа - обязательно. </w:t>
      </w:r>
    </w:p>
    <w:p w14:paraId="3D799521" w14:textId="77777777" w:rsidR="006021A0" w:rsidRPr="0055415B" w:rsidRDefault="006021A0" w:rsidP="006021A0">
      <w:pPr>
        <w:rPr>
          <w:rFonts w:ascii="Arial" w:eastAsia="Times New Roman" w:hAnsi="Arial"/>
          <w:sz w:val="19"/>
          <w:szCs w:val="19"/>
        </w:rPr>
      </w:pPr>
    </w:p>
    <w:p w14:paraId="7C5ADFDD" w14:textId="77777777" w:rsidR="006021A0" w:rsidRPr="0055415B" w:rsidRDefault="006021A0" w:rsidP="006021A0">
      <w:pPr>
        <w:shd w:val="clear" w:color="auto" w:fill="BFBFBF"/>
        <w:autoSpaceDE w:val="0"/>
        <w:autoSpaceDN w:val="0"/>
        <w:adjustRightInd w:val="0"/>
        <w:ind w:right="-282"/>
        <w:jc w:val="both"/>
        <w:rPr>
          <w:rFonts w:ascii="Arial" w:hAnsi="Arial"/>
          <w:b/>
          <w:bCs/>
          <w:sz w:val="19"/>
          <w:szCs w:val="19"/>
        </w:rPr>
      </w:pPr>
      <w:r w:rsidRPr="0055415B">
        <w:rPr>
          <w:rFonts w:ascii="Arial" w:hAnsi="Arial"/>
          <w:b/>
          <w:bCs/>
          <w:sz w:val="19"/>
          <w:szCs w:val="19"/>
        </w:rPr>
        <w:t>Специфические требования к автомобилям класса «ТР3»</w:t>
      </w:r>
    </w:p>
    <w:p w14:paraId="454B0910"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lastRenderedPageBreak/>
        <w:t>1.</w:t>
      </w:r>
      <w:r w:rsidRPr="0055415B">
        <w:rPr>
          <w:rFonts w:ascii="Arial" w:hAnsi="Arial"/>
          <w:b/>
          <w:sz w:val="19"/>
          <w:szCs w:val="19"/>
        </w:rPr>
        <w:t xml:space="preserve"> Класс «ТР3»:</w:t>
      </w:r>
      <w:r w:rsidRPr="0055415B">
        <w:rPr>
          <w:rFonts w:ascii="Arial" w:hAnsi="Arial"/>
          <w:sz w:val="19"/>
          <w:szCs w:val="19"/>
        </w:rPr>
        <w:t xml:space="preserve"> Внедорожные автомобили колесной формулы 4Х4,  имеющие как минимум два места для сидения, специально подготовленные для участия в соревнованиях по трофи-рейдам.</w:t>
      </w:r>
    </w:p>
    <w:p w14:paraId="6AA77451"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2.Экипаж</w:t>
      </w:r>
    </w:p>
    <w:p w14:paraId="35262889" w14:textId="77777777" w:rsidR="006021A0" w:rsidRPr="0055415B" w:rsidRDefault="006021A0" w:rsidP="006021A0">
      <w:pPr>
        <w:ind w:right="-282"/>
        <w:jc w:val="both"/>
        <w:rPr>
          <w:rFonts w:ascii="Arial" w:hAnsi="Arial"/>
          <w:sz w:val="19"/>
          <w:szCs w:val="19"/>
        </w:rPr>
      </w:pPr>
      <w:r w:rsidRPr="0055415B">
        <w:rPr>
          <w:rFonts w:ascii="Arial" w:hAnsi="Arial"/>
          <w:b/>
          <w:bCs/>
          <w:sz w:val="19"/>
          <w:szCs w:val="19"/>
        </w:rPr>
        <w:t xml:space="preserve">2.1. </w:t>
      </w:r>
      <w:r w:rsidRPr="0055415B">
        <w:rPr>
          <w:rFonts w:ascii="Arial" w:hAnsi="Arial"/>
          <w:bCs/>
          <w:sz w:val="19"/>
          <w:szCs w:val="19"/>
        </w:rPr>
        <w:t>К</w:t>
      </w:r>
      <w:r w:rsidRPr="0055415B">
        <w:rPr>
          <w:rFonts w:ascii="Arial" w:hAnsi="Arial"/>
          <w:sz w:val="19"/>
          <w:szCs w:val="19"/>
        </w:rPr>
        <w:t>оличество членов экипажа: 2 человека.</w:t>
      </w:r>
    </w:p>
    <w:p w14:paraId="13EDD2D5"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3. Масса автомобиля</w:t>
      </w:r>
    </w:p>
    <w:p w14:paraId="25BDFEA9"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 xml:space="preserve">3.1. </w:t>
      </w:r>
      <w:r w:rsidRPr="0055415B">
        <w:rPr>
          <w:rFonts w:ascii="Arial" w:hAnsi="Arial"/>
          <w:sz w:val="19"/>
          <w:szCs w:val="19"/>
        </w:rPr>
        <w:t xml:space="preserve">Масса автомобиля должна быть не менее 1000кг и не более 3500кг. </w:t>
      </w:r>
    </w:p>
    <w:p w14:paraId="04DF659A"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4. Пределы разрешенных изменений</w:t>
      </w:r>
    </w:p>
    <w:p w14:paraId="09496E02" w14:textId="77777777" w:rsidR="006021A0" w:rsidRPr="0055415B" w:rsidRDefault="006021A0" w:rsidP="006021A0">
      <w:pPr>
        <w:autoSpaceDE w:val="0"/>
        <w:autoSpaceDN w:val="0"/>
        <w:adjustRightInd w:val="0"/>
        <w:ind w:right="-282"/>
        <w:jc w:val="both"/>
        <w:rPr>
          <w:rFonts w:ascii="Arial" w:hAnsi="Arial"/>
          <w:b/>
          <w:bCs/>
          <w:sz w:val="19"/>
          <w:szCs w:val="19"/>
          <w:lang w:val="lt-LT"/>
        </w:rPr>
      </w:pPr>
      <w:r w:rsidRPr="0055415B">
        <w:rPr>
          <w:rFonts w:ascii="Arial" w:hAnsi="Arial"/>
          <w:b/>
          <w:bCs/>
          <w:sz w:val="19"/>
          <w:szCs w:val="19"/>
        </w:rPr>
        <w:t xml:space="preserve">4.1. </w:t>
      </w:r>
      <w:r w:rsidRPr="0055415B">
        <w:rPr>
          <w:rFonts w:ascii="Arial" w:hAnsi="Arial"/>
          <w:b/>
          <w:bCs/>
          <w:sz w:val="19"/>
          <w:szCs w:val="19"/>
          <w:lang w:val="lt-LT"/>
        </w:rPr>
        <w:t>Д</w:t>
      </w:r>
      <w:r w:rsidRPr="0055415B">
        <w:rPr>
          <w:rFonts w:ascii="Arial" w:hAnsi="Arial"/>
          <w:b/>
          <w:bCs/>
          <w:sz w:val="19"/>
          <w:szCs w:val="19"/>
        </w:rPr>
        <w:t>вигатель</w:t>
      </w:r>
      <w:r w:rsidRPr="0055415B">
        <w:rPr>
          <w:rFonts w:ascii="Arial" w:hAnsi="Arial"/>
          <w:b/>
          <w:bCs/>
          <w:sz w:val="19"/>
          <w:szCs w:val="19"/>
          <w:lang w:val="lt-LT"/>
        </w:rPr>
        <w:t>.</w:t>
      </w:r>
    </w:p>
    <w:p w14:paraId="610E0AE1"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 xml:space="preserve">4.1.1. </w:t>
      </w:r>
      <w:r w:rsidRPr="0055415B">
        <w:rPr>
          <w:rFonts w:ascii="Arial" w:hAnsi="Arial"/>
          <w:sz w:val="19"/>
          <w:szCs w:val="19"/>
        </w:rPr>
        <w:t xml:space="preserve"> Разрешается применение любых бензиновых или дизельных двигателей.</w:t>
      </w:r>
    </w:p>
    <w:p w14:paraId="72C456DE" w14:textId="77777777" w:rsidR="006021A0" w:rsidRPr="0055415B" w:rsidRDefault="006021A0" w:rsidP="006021A0">
      <w:pPr>
        <w:autoSpaceDE w:val="0"/>
        <w:autoSpaceDN w:val="0"/>
        <w:adjustRightInd w:val="0"/>
        <w:ind w:right="-282"/>
        <w:jc w:val="both"/>
        <w:rPr>
          <w:rFonts w:ascii="Arial" w:hAnsi="Arial"/>
          <w:bCs/>
          <w:sz w:val="19"/>
          <w:szCs w:val="19"/>
        </w:rPr>
      </w:pPr>
      <w:r w:rsidRPr="0055415B">
        <w:rPr>
          <w:rFonts w:ascii="Arial" w:hAnsi="Arial"/>
          <w:b/>
          <w:bCs/>
          <w:sz w:val="19"/>
          <w:szCs w:val="19"/>
        </w:rPr>
        <w:t>4.2</w:t>
      </w:r>
      <w:r w:rsidRPr="0055415B">
        <w:rPr>
          <w:rFonts w:ascii="Arial" w:hAnsi="Arial"/>
          <w:bCs/>
          <w:sz w:val="19"/>
          <w:szCs w:val="19"/>
        </w:rPr>
        <w:t xml:space="preserve">. </w:t>
      </w:r>
      <w:r w:rsidRPr="0055415B">
        <w:rPr>
          <w:rFonts w:ascii="Arial" w:hAnsi="Arial"/>
          <w:b/>
          <w:bCs/>
          <w:sz w:val="19"/>
          <w:szCs w:val="19"/>
          <w:lang w:val="lt-LT"/>
        </w:rPr>
        <w:t>Система охлаждения.</w:t>
      </w:r>
    </w:p>
    <w:p w14:paraId="71456986"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 xml:space="preserve">4.2.1. </w:t>
      </w:r>
      <w:r w:rsidRPr="0055415B">
        <w:rPr>
          <w:rFonts w:ascii="Arial" w:hAnsi="Arial"/>
          <w:bCs/>
          <w:sz w:val="19"/>
          <w:szCs w:val="19"/>
        </w:rPr>
        <w:t>Свободно.</w:t>
      </w:r>
    </w:p>
    <w:p w14:paraId="0EEE22A8" w14:textId="77777777" w:rsidR="006021A0" w:rsidRPr="0055415B" w:rsidRDefault="006021A0" w:rsidP="006021A0">
      <w:pPr>
        <w:autoSpaceDE w:val="0"/>
        <w:autoSpaceDN w:val="0"/>
        <w:adjustRightInd w:val="0"/>
        <w:ind w:right="-282"/>
        <w:jc w:val="both"/>
        <w:rPr>
          <w:rFonts w:ascii="Arial" w:hAnsi="Arial"/>
          <w:bCs/>
          <w:sz w:val="19"/>
          <w:szCs w:val="19"/>
        </w:rPr>
      </w:pPr>
      <w:r w:rsidRPr="0055415B">
        <w:rPr>
          <w:rFonts w:ascii="Arial" w:hAnsi="Arial"/>
          <w:b/>
          <w:bCs/>
          <w:sz w:val="19"/>
          <w:szCs w:val="19"/>
        </w:rPr>
        <w:t xml:space="preserve">4.2.4. </w:t>
      </w:r>
      <w:r w:rsidRPr="0055415B">
        <w:rPr>
          <w:rFonts w:ascii="Arial" w:hAnsi="Arial"/>
          <w:bCs/>
          <w:sz w:val="19"/>
          <w:szCs w:val="19"/>
        </w:rPr>
        <w:t>Вентилятор – свободно.</w:t>
      </w:r>
    </w:p>
    <w:p w14:paraId="60B44CF0" w14:textId="77777777" w:rsidR="006021A0" w:rsidRPr="0055415B" w:rsidRDefault="006021A0" w:rsidP="006021A0">
      <w:pPr>
        <w:autoSpaceDE w:val="0"/>
        <w:autoSpaceDN w:val="0"/>
        <w:adjustRightInd w:val="0"/>
        <w:ind w:right="-282"/>
        <w:jc w:val="both"/>
        <w:rPr>
          <w:rFonts w:ascii="Arial" w:hAnsi="Arial"/>
          <w:b/>
          <w:sz w:val="19"/>
          <w:szCs w:val="19"/>
        </w:rPr>
      </w:pPr>
      <w:r w:rsidRPr="0055415B">
        <w:rPr>
          <w:rFonts w:ascii="Arial" w:hAnsi="Arial"/>
          <w:b/>
          <w:sz w:val="19"/>
          <w:szCs w:val="19"/>
        </w:rPr>
        <w:t>4.3. Мосты.</w:t>
      </w:r>
    </w:p>
    <w:p w14:paraId="7FF87F15"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sz w:val="19"/>
          <w:szCs w:val="19"/>
        </w:rPr>
        <w:t>4.3.1.</w:t>
      </w:r>
      <w:r w:rsidRPr="0055415B">
        <w:rPr>
          <w:rFonts w:ascii="Arial" w:hAnsi="Arial"/>
          <w:sz w:val="19"/>
          <w:szCs w:val="19"/>
        </w:rPr>
        <w:t xml:space="preserve"> Свободно.</w:t>
      </w:r>
    </w:p>
    <w:p w14:paraId="7B30380B"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4.4. Трансмиссия.</w:t>
      </w:r>
    </w:p>
    <w:p w14:paraId="03E30219"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 xml:space="preserve">4.4.1. </w:t>
      </w:r>
      <w:r w:rsidRPr="0055415B">
        <w:rPr>
          <w:rFonts w:ascii="Arial" w:hAnsi="Arial"/>
          <w:sz w:val="19"/>
          <w:szCs w:val="19"/>
        </w:rPr>
        <w:t>Свободно.</w:t>
      </w:r>
    </w:p>
    <w:p w14:paraId="36D4358D"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4.5. Подвеска.</w:t>
      </w:r>
    </w:p>
    <w:p w14:paraId="06172C1B"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4.5.1.</w:t>
      </w:r>
      <w:r w:rsidRPr="0055415B">
        <w:rPr>
          <w:rFonts w:ascii="Arial" w:hAnsi="Arial"/>
          <w:sz w:val="19"/>
          <w:szCs w:val="19"/>
        </w:rPr>
        <w:t xml:space="preserve"> Свободно.</w:t>
      </w:r>
    </w:p>
    <w:p w14:paraId="4203BF08"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4.6. Рулевое управление.</w:t>
      </w:r>
    </w:p>
    <w:p w14:paraId="24C46ABA"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 xml:space="preserve">4.6.1. </w:t>
      </w:r>
      <w:r w:rsidRPr="0055415B">
        <w:rPr>
          <w:rFonts w:ascii="Arial" w:hAnsi="Arial"/>
          <w:sz w:val="19"/>
          <w:szCs w:val="19"/>
        </w:rPr>
        <w:t>Свободно.</w:t>
      </w:r>
    </w:p>
    <w:p w14:paraId="1E3F2CBA"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4.7. Коробка передач</w:t>
      </w:r>
    </w:p>
    <w:p w14:paraId="78A39629"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4.7.1.</w:t>
      </w:r>
      <w:r w:rsidRPr="0055415B">
        <w:rPr>
          <w:rFonts w:ascii="Arial" w:hAnsi="Arial"/>
          <w:sz w:val="19"/>
          <w:szCs w:val="19"/>
        </w:rPr>
        <w:t xml:space="preserve"> Свободно.</w:t>
      </w:r>
    </w:p>
    <w:p w14:paraId="36C4A4BF"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4.8. Распределительная коробка</w:t>
      </w:r>
    </w:p>
    <w:p w14:paraId="30F104FC"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4.8.1.</w:t>
      </w:r>
      <w:r w:rsidRPr="0055415B">
        <w:rPr>
          <w:rFonts w:ascii="Arial" w:hAnsi="Arial"/>
          <w:sz w:val="19"/>
          <w:szCs w:val="19"/>
        </w:rPr>
        <w:t xml:space="preserve"> Свободно.</w:t>
      </w:r>
    </w:p>
    <w:p w14:paraId="295909F8"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4.9. Аккумулятор.</w:t>
      </w:r>
    </w:p>
    <w:p w14:paraId="57E04170"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 xml:space="preserve">4.9.1. </w:t>
      </w:r>
      <w:r w:rsidRPr="0055415B">
        <w:rPr>
          <w:rFonts w:ascii="Arial" w:hAnsi="Arial"/>
          <w:sz w:val="19"/>
          <w:szCs w:val="19"/>
        </w:rPr>
        <w:t>Тип и емкость аккумуляторов, а также кабели для их подключения не ограничиваются.</w:t>
      </w:r>
    </w:p>
    <w:p w14:paraId="513B576E"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 xml:space="preserve">4.9.2. </w:t>
      </w:r>
      <w:r w:rsidRPr="0055415B">
        <w:rPr>
          <w:rFonts w:ascii="Arial" w:hAnsi="Arial"/>
          <w:sz w:val="19"/>
          <w:szCs w:val="19"/>
        </w:rPr>
        <w:t>Допускается установка не более трех аккумуляторов, подключённых к электросистеме автомобиля. Расположение аккумуляторов свободное.</w:t>
      </w:r>
    </w:p>
    <w:p w14:paraId="6C95E675"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4.10. Генератор</w:t>
      </w:r>
    </w:p>
    <w:p w14:paraId="4DB70BFE"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 xml:space="preserve">4.10.1. </w:t>
      </w:r>
      <w:r w:rsidRPr="0055415B">
        <w:rPr>
          <w:rFonts w:ascii="Arial" w:hAnsi="Arial"/>
          <w:sz w:val="19"/>
          <w:szCs w:val="19"/>
        </w:rPr>
        <w:t>Свободно.</w:t>
      </w:r>
    </w:p>
    <w:p w14:paraId="0253E1EC"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4.11. Электрооборудование</w:t>
      </w:r>
    </w:p>
    <w:p w14:paraId="670EDB9F" w14:textId="77777777" w:rsidR="006021A0" w:rsidRPr="0055415B" w:rsidRDefault="006021A0" w:rsidP="006021A0">
      <w:pPr>
        <w:autoSpaceDE w:val="0"/>
        <w:autoSpaceDN w:val="0"/>
        <w:adjustRightInd w:val="0"/>
        <w:ind w:right="-282"/>
        <w:jc w:val="both"/>
        <w:rPr>
          <w:rFonts w:ascii="Arial" w:hAnsi="Arial"/>
          <w:bCs/>
          <w:sz w:val="19"/>
          <w:szCs w:val="19"/>
        </w:rPr>
      </w:pPr>
      <w:r w:rsidRPr="0055415B">
        <w:rPr>
          <w:rFonts w:ascii="Arial" w:hAnsi="Arial"/>
          <w:b/>
          <w:bCs/>
          <w:sz w:val="19"/>
          <w:szCs w:val="19"/>
        </w:rPr>
        <w:t xml:space="preserve">4.11.1. </w:t>
      </w:r>
      <w:r w:rsidRPr="0055415B">
        <w:rPr>
          <w:rFonts w:ascii="Arial" w:hAnsi="Arial"/>
          <w:bCs/>
          <w:sz w:val="19"/>
          <w:szCs w:val="19"/>
        </w:rPr>
        <w:t xml:space="preserve"> Необходимо оборудовать автомобиль главным выключателем всех электрических цепей </w:t>
      </w:r>
    </w:p>
    <w:p w14:paraId="400C4824"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 xml:space="preserve">4.11.2. </w:t>
      </w:r>
      <w:r w:rsidRPr="0055415B">
        <w:rPr>
          <w:rFonts w:ascii="Arial" w:hAnsi="Arial"/>
          <w:sz w:val="19"/>
          <w:szCs w:val="19"/>
        </w:rPr>
        <w:t>Основное светотехническое оборудование (фары головного света, стоп- сигналы, указатели поворотов, габаритные огни) должно находится в рабочем состоянии как минимум на момент предстартовой технической инспекции.</w:t>
      </w:r>
    </w:p>
    <w:p w14:paraId="323874B5"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 xml:space="preserve">4.11.3. </w:t>
      </w:r>
      <w:r w:rsidRPr="0055415B">
        <w:rPr>
          <w:rFonts w:ascii="Arial" w:hAnsi="Arial"/>
          <w:sz w:val="19"/>
          <w:szCs w:val="19"/>
        </w:rPr>
        <w:t>Дополнительное светотехническое оборудование не ограничивается.</w:t>
      </w:r>
    </w:p>
    <w:p w14:paraId="3AE1FF3F"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4.12. Топливная система</w:t>
      </w:r>
    </w:p>
    <w:p w14:paraId="0B09F645"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4.12.1. Топливный бак.</w:t>
      </w:r>
    </w:p>
    <w:p w14:paraId="18397B80"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 xml:space="preserve">4.12.1.1. </w:t>
      </w:r>
      <w:r w:rsidRPr="0055415B">
        <w:rPr>
          <w:rFonts w:ascii="Arial" w:hAnsi="Arial"/>
          <w:sz w:val="19"/>
          <w:szCs w:val="19"/>
        </w:rPr>
        <w:t>Разрешается установка, топливных баков индивидуального или заводского производства в безопасной зоне. (Рекомендуется установка бака над или перед задней осью автомобиля.)</w:t>
      </w:r>
    </w:p>
    <w:p w14:paraId="7043AD72"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4.13. Тормозная система.</w:t>
      </w:r>
    </w:p>
    <w:p w14:paraId="6F61E759"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4.13.1.</w:t>
      </w:r>
      <w:r w:rsidRPr="0055415B">
        <w:rPr>
          <w:rFonts w:ascii="Arial" w:hAnsi="Arial"/>
          <w:sz w:val="19"/>
          <w:szCs w:val="19"/>
        </w:rPr>
        <w:t xml:space="preserve"> Без ограничений</w:t>
      </w:r>
    </w:p>
    <w:p w14:paraId="19F521C4"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 xml:space="preserve">4.13.2. </w:t>
      </w:r>
      <w:r w:rsidRPr="0055415B">
        <w:rPr>
          <w:rFonts w:ascii="Arial" w:hAnsi="Arial"/>
          <w:sz w:val="19"/>
          <w:szCs w:val="19"/>
        </w:rPr>
        <w:t>Расположение тормозных магистралей свободно. Рекомендуется их дополнительная защита от внешних повреждений.</w:t>
      </w:r>
    </w:p>
    <w:p w14:paraId="6C1D2D59"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4.14. Внешний вид</w:t>
      </w:r>
    </w:p>
    <w:p w14:paraId="3661A4AC"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4.14.1. Кузов</w:t>
      </w:r>
    </w:p>
    <w:p w14:paraId="5AF71F58"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 xml:space="preserve">4.14.1.1. </w:t>
      </w:r>
      <w:r w:rsidRPr="0055415B">
        <w:rPr>
          <w:rFonts w:ascii="Arial" w:hAnsi="Arial"/>
          <w:sz w:val="19"/>
          <w:szCs w:val="19"/>
        </w:rPr>
        <w:t>Свободно.</w:t>
      </w:r>
    </w:p>
    <w:p w14:paraId="557A4A09"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4.14.1.2.</w:t>
      </w:r>
      <w:r w:rsidRPr="0055415B">
        <w:rPr>
          <w:rFonts w:ascii="Arial" w:hAnsi="Arial"/>
          <w:sz w:val="19"/>
          <w:szCs w:val="19"/>
        </w:rPr>
        <w:t xml:space="preserve"> Внешние панели кузова должны быть выполнены из твердого непрозрачного материала.</w:t>
      </w:r>
    </w:p>
    <w:p w14:paraId="4F7717A8"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 xml:space="preserve">4.14.1.3. </w:t>
      </w:r>
      <w:r w:rsidRPr="0055415B">
        <w:rPr>
          <w:rFonts w:ascii="Arial" w:hAnsi="Arial"/>
          <w:sz w:val="19"/>
          <w:szCs w:val="19"/>
        </w:rPr>
        <w:t>Кузов должен полностью закрывать все механические компоненты, видимые сверху.</w:t>
      </w:r>
    </w:p>
    <w:p w14:paraId="26D36073"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4.14.2. Крылья и колесные арки.</w:t>
      </w:r>
    </w:p>
    <w:p w14:paraId="1627DC25"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 xml:space="preserve">4.14.2.1. </w:t>
      </w:r>
      <w:r w:rsidRPr="0055415B">
        <w:rPr>
          <w:rFonts w:ascii="Arial" w:hAnsi="Arial"/>
          <w:sz w:val="19"/>
          <w:szCs w:val="19"/>
        </w:rPr>
        <w:t xml:space="preserve"> Комплектные колеса (шины вместе с дисками), при виде сверху, должны быть полностью закрыты крыльями или расширителями арок. Конструкция крыльев или расширителей должна быть травмобезопасной.</w:t>
      </w:r>
    </w:p>
    <w:p w14:paraId="12352C0B"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4.14.3. Бампер и дополнительные защитные устройства.</w:t>
      </w:r>
    </w:p>
    <w:p w14:paraId="1CE7691B"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 xml:space="preserve">4.14.3.1. </w:t>
      </w:r>
      <w:r w:rsidRPr="0055415B">
        <w:rPr>
          <w:rFonts w:ascii="Arial" w:hAnsi="Arial"/>
          <w:sz w:val="19"/>
          <w:szCs w:val="19"/>
        </w:rPr>
        <w:t>Без ограничений.</w:t>
      </w:r>
    </w:p>
    <w:p w14:paraId="74B7F2BE"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4.14.4. Кабина.</w:t>
      </w:r>
    </w:p>
    <w:p w14:paraId="4FE85D3B"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 xml:space="preserve">4.14.4.1.  </w:t>
      </w:r>
      <w:r w:rsidRPr="0055415B">
        <w:rPr>
          <w:rFonts w:ascii="Arial" w:hAnsi="Arial"/>
          <w:sz w:val="19"/>
          <w:szCs w:val="19"/>
        </w:rPr>
        <w:t>Кабина (отсек экипажа) должна быть отделена огнестойкими перегородками от отсека двигателя и отсека, в котором размещается топливный бак.</w:t>
      </w:r>
    </w:p>
    <w:p w14:paraId="204D842A"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 xml:space="preserve">4.14.4.2.  </w:t>
      </w:r>
      <w:r w:rsidRPr="0055415B">
        <w:rPr>
          <w:rFonts w:ascii="Arial" w:hAnsi="Arial"/>
          <w:sz w:val="19"/>
          <w:szCs w:val="19"/>
        </w:rPr>
        <w:t>Запрещается размещение в отсеке экипажа вращающихся деталей трансмиссии, элементов подвескии рулевой трапеции.</w:t>
      </w:r>
    </w:p>
    <w:p w14:paraId="58D41008"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 xml:space="preserve">4.14.4.3. </w:t>
      </w:r>
      <w:r w:rsidRPr="0055415B">
        <w:rPr>
          <w:rFonts w:ascii="Arial" w:hAnsi="Arial"/>
          <w:sz w:val="19"/>
          <w:szCs w:val="19"/>
        </w:rPr>
        <w:t>Любое оборудование, которое может представлять опасность, включая все виды трубопроводов, должно, изолировано от пространства экипажа и надёжно закреплено.</w:t>
      </w:r>
    </w:p>
    <w:p w14:paraId="5A77D567"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 xml:space="preserve">4.14.4.4. </w:t>
      </w:r>
      <w:r w:rsidRPr="0055415B">
        <w:rPr>
          <w:rFonts w:ascii="Arial" w:hAnsi="Arial"/>
          <w:sz w:val="19"/>
          <w:szCs w:val="19"/>
        </w:rPr>
        <w:t>Разрешается применение любых контрольно-измерительных и навигационных приборов, при условии, что их установка будет травмобезопасной.</w:t>
      </w:r>
    </w:p>
    <w:p w14:paraId="4242A9BC"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 xml:space="preserve">4.14.4.5. </w:t>
      </w:r>
      <w:r w:rsidRPr="0055415B">
        <w:rPr>
          <w:rFonts w:ascii="Arial" w:hAnsi="Arial"/>
          <w:sz w:val="19"/>
          <w:szCs w:val="19"/>
        </w:rPr>
        <w:t>Автомобили с мягкой крышей (тентом) должны иметь жесткую металлическую крышу ( защиту ) над экипажем. Ширина жесткой металлической части должна быть не меньше чем ширина верхней части переднего стекла, а длинна : от верхней полосы переднего стекла до задней границы сидений экипажа или основной защитной дуги. Минимальная толщина металла: стали 1 мм или алюминия 1.5 мм. Применение в качестве жесткой крыши сэнд траков – ЗАПРЕЩЕНО!</w:t>
      </w:r>
    </w:p>
    <w:p w14:paraId="1276588F"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4.14.5. Двери.</w:t>
      </w:r>
    </w:p>
    <w:p w14:paraId="61300F75"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lastRenderedPageBreak/>
        <w:t xml:space="preserve">4.14.5.1. </w:t>
      </w:r>
      <w:r w:rsidRPr="0055415B">
        <w:rPr>
          <w:rFonts w:ascii="Arial" w:hAnsi="Arial"/>
          <w:sz w:val="19"/>
          <w:szCs w:val="19"/>
        </w:rPr>
        <w:t>Обязательна установка дверей жесткой конструкции, открывающихся и снабженных замками, предотвращающими самопроизвольное открывание. Расстояние от уровня подушки сидения до уровня верхней кромки жесткой части двери должно быть не менее 300мм.</w:t>
      </w:r>
    </w:p>
    <w:p w14:paraId="0BCDED79"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 xml:space="preserve">4.14.5.2. </w:t>
      </w:r>
      <w:r w:rsidRPr="0055415B">
        <w:rPr>
          <w:rFonts w:ascii="Arial" w:hAnsi="Arial"/>
          <w:sz w:val="19"/>
          <w:szCs w:val="19"/>
        </w:rPr>
        <w:t xml:space="preserve">Каждая дверь кабины должна иметь проем окна, в котором можно поместить параллелограмм, с горизонтальным сторонами размером минимум 400мм. Высота окна, измеренная </w:t>
      </w:r>
    </w:p>
    <w:p w14:paraId="761BF8FF"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sz w:val="19"/>
          <w:szCs w:val="19"/>
        </w:rPr>
        <w:t>перпендикулярно к горизонтальным сторонам, должна быть не менее 250мм. Углы параллелограмма могут быть скруглены с максимальным радиусом 50мм.</w:t>
      </w:r>
    </w:p>
    <w:p w14:paraId="2A2C37C3"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 xml:space="preserve">4.14.5.3. </w:t>
      </w:r>
      <w:r w:rsidRPr="0055415B">
        <w:rPr>
          <w:rFonts w:ascii="Arial" w:hAnsi="Arial"/>
          <w:sz w:val="19"/>
          <w:szCs w:val="19"/>
        </w:rPr>
        <w:t>Если окна двери оборудованы механическим или электрическим стеклоподъёмником, то весь механизм должен быть отделён от экипажа защитной панелью (рекомендуется применение алюминия или негорючего пластика).</w:t>
      </w:r>
    </w:p>
    <w:p w14:paraId="7D6407AE"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4.14.5.4.</w:t>
      </w:r>
      <w:r w:rsidRPr="0055415B">
        <w:rPr>
          <w:rFonts w:ascii="Arial" w:hAnsi="Arial"/>
          <w:sz w:val="19"/>
          <w:szCs w:val="19"/>
        </w:rPr>
        <w:t>В случае применения на автомобиле разборных боковых дверей, разрешается снимать верхнюю половину таких дверей. При этом снятые детали не требуется перевозить в автомобиле во время соревнований, однако масса автомобиля при этом должна соответствовать п.п. 3.1.</w:t>
      </w:r>
    </w:p>
    <w:p w14:paraId="0187A83C"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4.14.6. Окна.</w:t>
      </w:r>
    </w:p>
    <w:p w14:paraId="4C4DA963"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 xml:space="preserve">4.14.6.1. </w:t>
      </w:r>
      <w:r w:rsidRPr="0055415B">
        <w:rPr>
          <w:rFonts w:ascii="Arial" w:hAnsi="Arial"/>
          <w:sz w:val="19"/>
          <w:szCs w:val="19"/>
        </w:rPr>
        <w:t>Разрешено применение только многослойного лобового стекла типа “триплекс”.</w:t>
      </w:r>
    </w:p>
    <w:p w14:paraId="5A681F85"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 xml:space="preserve">4.14.6.2. </w:t>
      </w:r>
      <w:r w:rsidRPr="0055415B">
        <w:rPr>
          <w:rFonts w:ascii="Arial" w:hAnsi="Arial"/>
          <w:sz w:val="19"/>
          <w:szCs w:val="19"/>
        </w:rPr>
        <w:t>Если проём окна двери кабины закрыт прозрачным материалом (стекло/не колющийся пластик толщиной не менее 4мм) должна быть предусмотрена возможность его полного открытия. Механизм открытия свободный.</w:t>
      </w:r>
    </w:p>
    <w:p w14:paraId="678E0D7A"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4.14.7. Рама.</w:t>
      </w:r>
    </w:p>
    <w:p w14:paraId="4FA7EB31"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 xml:space="preserve">4.14.7.1. </w:t>
      </w:r>
      <w:r w:rsidRPr="0055415B">
        <w:rPr>
          <w:rFonts w:ascii="Arial" w:hAnsi="Arial"/>
          <w:sz w:val="19"/>
          <w:szCs w:val="19"/>
        </w:rPr>
        <w:t>Запрещены рамы сочлененной конструкции.</w:t>
      </w:r>
    </w:p>
    <w:p w14:paraId="77F6A9E3"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4.14.8. Бампер и дополнительные защитные устройства.</w:t>
      </w:r>
    </w:p>
    <w:p w14:paraId="4CE069AB"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 xml:space="preserve">4.14.8.1. </w:t>
      </w:r>
      <w:r w:rsidRPr="0055415B">
        <w:rPr>
          <w:rFonts w:ascii="Arial" w:hAnsi="Arial"/>
          <w:sz w:val="19"/>
          <w:szCs w:val="19"/>
        </w:rPr>
        <w:t>Без ограничений.</w:t>
      </w:r>
    </w:p>
    <w:p w14:paraId="584296DE"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4.14.9. Сидения</w:t>
      </w:r>
    </w:p>
    <w:p w14:paraId="0DA2A302"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 xml:space="preserve">4.14.9. 1. </w:t>
      </w:r>
      <w:r w:rsidRPr="0055415B">
        <w:rPr>
          <w:rFonts w:ascii="Arial" w:hAnsi="Arial"/>
          <w:sz w:val="19"/>
          <w:szCs w:val="19"/>
        </w:rPr>
        <w:t>Разрешена установка любых автомобильных сидений. Сидения должны быть надежно закреплены.</w:t>
      </w:r>
    </w:p>
    <w:p w14:paraId="33544DD5"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4.14.10. Запасное колесо.</w:t>
      </w:r>
    </w:p>
    <w:p w14:paraId="443AB082"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 xml:space="preserve">4.14.10.1. </w:t>
      </w:r>
      <w:r w:rsidRPr="0055415B">
        <w:rPr>
          <w:rFonts w:ascii="Arial" w:hAnsi="Arial"/>
          <w:sz w:val="19"/>
          <w:szCs w:val="19"/>
        </w:rPr>
        <w:t>Запасные колеса могут быть расположены внутри кабины, при условии, что они надежно закреплены.</w:t>
      </w:r>
    </w:p>
    <w:p w14:paraId="1A9233AF"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5.Колеса (колесные диски) покрышки.</w:t>
      </w:r>
    </w:p>
    <w:p w14:paraId="75D58CD9"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5.1. Диаметр резины.</w:t>
      </w:r>
    </w:p>
    <w:p w14:paraId="1C895D97"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sz w:val="19"/>
          <w:szCs w:val="19"/>
        </w:rPr>
        <w:t>Разрешается применение автомобильных пневматических, шин низкого давления, а также сельскохозяйственных шин, внешний диаметр которых при измерении не превышает</w:t>
      </w:r>
      <w:r w:rsidRPr="0055415B">
        <w:rPr>
          <w:rFonts w:ascii="Arial" w:hAnsi="Arial"/>
          <w:sz w:val="19"/>
          <w:szCs w:val="19"/>
          <w:lang w:val="lt-LT"/>
        </w:rPr>
        <w:t xml:space="preserve"> </w:t>
      </w:r>
      <w:r w:rsidRPr="0055415B">
        <w:rPr>
          <w:rFonts w:ascii="Arial" w:hAnsi="Arial"/>
          <w:b/>
          <w:sz w:val="19"/>
          <w:szCs w:val="19"/>
          <w:lang w:val="lt-LT"/>
        </w:rPr>
        <w:t>1118</w:t>
      </w:r>
      <w:r w:rsidRPr="0055415B">
        <w:rPr>
          <w:rFonts w:ascii="Arial" w:hAnsi="Arial"/>
          <w:b/>
          <w:bCs/>
          <w:sz w:val="19"/>
          <w:szCs w:val="19"/>
        </w:rPr>
        <w:t xml:space="preserve"> мм.</w:t>
      </w:r>
    </w:p>
    <w:p w14:paraId="5CD82DF7"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5.2. Ширина резины</w:t>
      </w:r>
      <w:r w:rsidRPr="0055415B">
        <w:rPr>
          <w:rFonts w:ascii="Arial" w:hAnsi="Arial"/>
          <w:sz w:val="19"/>
          <w:szCs w:val="19"/>
        </w:rPr>
        <w:t xml:space="preserve"> должна составлять не более </w:t>
      </w:r>
      <w:r w:rsidRPr="0055415B">
        <w:rPr>
          <w:rFonts w:ascii="Arial" w:hAnsi="Arial"/>
          <w:b/>
          <w:bCs/>
          <w:sz w:val="19"/>
          <w:szCs w:val="19"/>
        </w:rPr>
        <w:t>508мм.</w:t>
      </w:r>
    </w:p>
    <w:p w14:paraId="6C683AD7"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 xml:space="preserve">5.3. </w:t>
      </w:r>
      <w:r w:rsidRPr="0055415B">
        <w:rPr>
          <w:rFonts w:ascii="Arial" w:hAnsi="Arial"/>
          <w:sz w:val="19"/>
          <w:szCs w:val="19"/>
        </w:rPr>
        <w:t>Крепление колес может осуществляться болтами или шпильками и гайками при условии, что количество точек крепления и диаметр крепёжных деталей, предусмотренных для колёсного диска, будут соблюдены.</w:t>
      </w:r>
    </w:p>
    <w:p w14:paraId="75A62956"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6. Лебедка и дополнительное оборудование.</w:t>
      </w:r>
    </w:p>
    <w:p w14:paraId="028CC35A"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 xml:space="preserve">6.1. </w:t>
      </w:r>
      <w:r w:rsidRPr="0055415B">
        <w:rPr>
          <w:rFonts w:ascii="Arial" w:hAnsi="Arial"/>
          <w:sz w:val="19"/>
          <w:szCs w:val="19"/>
        </w:rPr>
        <w:t xml:space="preserve">Разрешается оборудовать автомобиль, не более чем тремя лебедками, рекомендованные тяговые параметры которых должны превышать минимум в 1,4 раза вес автомобиля. </w:t>
      </w:r>
    </w:p>
    <w:p w14:paraId="6D2F17F4" w14:textId="77777777" w:rsidR="006021A0" w:rsidRPr="0055415B" w:rsidRDefault="006021A0" w:rsidP="006021A0">
      <w:pPr>
        <w:autoSpaceDE w:val="0"/>
        <w:autoSpaceDN w:val="0"/>
        <w:adjustRightInd w:val="0"/>
        <w:ind w:right="-282"/>
        <w:jc w:val="both"/>
        <w:rPr>
          <w:rFonts w:ascii="Arial" w:hAnsi="Arial"/>
          <w:sz w:val="19"/>
          <w:szCs w:val="19"/>
        </w:rPr>
      </w:pPr>
      <w:r w:rsidRPr="0055415B">
        <w:rPr>
          <w:rFonts w:ascii="Arial" w:hAnsi="Arial"/>
          <w:b/>
          <w:bCs/>
          <w:sz w:val="19"/>
          <w:szCs w:val="19"/>
        </w:rPr>
        <w:t xml:space="preserve">6.2. </w:t>
      </w:r>
      <w:r w:rsidRPr="0055415B">
        <w:rPr>
          <w:rFonts w:ascii="Arial" w:hAnsi="Arial"/>
          <w:sz w:val="19"/>
          <w:szCs w:val="19"/>
        </w:rPr>
        <w:t>Разрешены колесные самовытаскиватели.</w:t>
      </w:r>
    </w:p>
    <w:p w14:paraId="42B6D7B1" w14:textId="77777777" w:rsidR="006021A0" w:rsidRPr="0055415B" w:rsidRDefault="006021A0" w:rsidP="006021A0">
      <w:pPr>
        <w:autoSpaceDE w:val="0"/>
        <w:autoSpaceDN w:val="0"/>
        <w:adjustRightInd w:val="0"/>
        <w:ind w:right="-282"/>
        <w:jc w:val="both"/>
        <w:rPr>
          <w:rFonts w:ascii="Arial" w:hAnsi="Arial"/>
          <w:b/>
          <w:bCs/>
          <w:sz w:val="19"/>
          <w:szCs w:val="19"/>
        </w:rPr>
      </w:pPr>
      <w:r w:rsidRPr="0055415B">
        <w:rPr>
          <w:rFonts w:ascii="Arial" w:hAnsi="Arial"/>
          <w:b/>
          <w:bCs/>
          <w:sz w:val="19"/>
          <w:szCs w:val="19"/>
        </w:rPr>
        <w:t>7. Безопасность.</w:t>
      </w:r>
    </w:p>
    <w:p w14:paraId="7B7D6901" w14:textId="77777777" w:rsidR="006021A0" w:rsidRPr="0055415B" w:rsidRDefault="006021A0" w:rsidP="006021A0">
      <w:pPr>
        <w:autoSpaceDE w:val="0"/>
        <w:autoSpaceDN w:val="0"/>
        <w:adjustRightInd w:val="0"/>
        <w:ind w:right="-282"/>
        <w:jc w:val="both"/>
        <w:rPr>
          <w:rFonts w:ascii="Arial" w:hAnsi="Arial"/>
          <w:bCs/>
          <w:sz w:val="19"/>
          <w:szCs w:val="19"/>
        </w:rPr>
      </w:pPr>
      <w:r w:rsidRPr="0055415B">
        <w:rPr>
          <w:rFonts w:ascii="Arial" w:hAnsi="Arial"/>
          <w:b/>
          <w:bCs/>
          <w:sz w:val="19"/>
          <w:szCs w:val="19"/>
        </w:rPr>
        <w:t>7.1.</w:t>
      </w:r>
      <w:r w:rsidRPr="0055415B">
        <w:rPr>
          <w:rFonts w:ascii="Arial" w:hAnsi="Arial"/>
          <w:bCs/>
          <w:sz w:val="19"/>
          <w:szCs w:val="19"/>
        </w:rPr>
        <w:t xml:space="preserve"> Использование шлемов всеми членами экипажа - обязательно.</w:t>
      </w:r>
    </w:p>
    <w:p w14:paraId="1532450D" w14:textId="77777777" w:rsidR="006021A0" w:rsidRPr="0055415B" w:rsidRDefault="006021A0" w:rsidP="006021A0">
      <w:pPr>
        <w:rPr>
          <w:rFonts w:ascii="Arial" w:eastAsia="Times New Roman" w:hAnsi="Arial"/>
          <w:sz w:val="19"/>
          <w:szCs w:val="19"/>
        </w:rPr>
      </w:pPr>
    </w:p>
    <w:p w14:paraId="448FB699" w14:textId="77777777" w:rsidR="006021A0" w:rsidRPr="0055415B" w:rsidRDefault="006021A0" w:rsidP="006021A0">
      <w:pPr>
        <w:shd w:val="clear" w:color="auto" w:fill="BFBFBF"/>
        <w:autoSpaceDE w:val="0"/>
        <w:autoSpaceDN w:val="0"/>
        <w:adjustRightInd w:val="0"/>
        <w:ind w:right="-282"/>
        <w:jc w:val="both"/>
        <w:rPr>
          <w:rFonts w:ascii="Arial" w:hAnsi="Arial"/>
          <w:b/>
          <w:bCs/>
          <w:sz w:val="19"/>
          <w:szCs w:val="19"/>
        </w:rPr>
      </w:pPr>
      <w:r w:rsidRPr="0055415B">
        <w:rPr>
          <w:rFonts w:ascii="Arial" w:hAnsi="Arial"/>
          <w:b/>
          <w:bCs/>
          <w:sz w:val="19"/>
          <w:szCs w:val="19"/>
        </w:rPr>
        <w:t xml:space="preserve">Специфические требования к квадроциклам и багги (Класс </w:t>
      </w:r>
      <w:r w:rsidRPr="0055415B">
        <w:rPr>
          <w:rFonts w:ascii="Arial" w:hAnsi="Arial"/>
          <w:b/>
          <w:bCs/>
          <w:sz w:val="19"/>
          <w:szCs w:val="19"/>
          <w:lang w:val="en-US"/>
        </w:rPr>
        <w:t>ATV</w:t>
      </w:r>
      <w:r w:rsidRPr="0055415B">
        <w:rPr>
          <w:rFonts w:ascii="Arial" w:hAnsi="Arial"/>
          <w:b/>
          <w:bCs/>
          <w:sz w:val="19"/>
          <w:szCs w:val="19"/>
        </w:rPr>
        <w:t xml:space="preserve">, </w:t>
      </w:r>
      <w:r w:rsidRPr="0055415B">
        <w:rPr>
          <w:rFonts w:ascii="Arial" w:hAnsi="Arial"/>
          <w:b/>
          <w:bCs/>
          <w:sz w:val="19"/>
          <w:szCs w:val="19"/>
          <w:lang w:val="en-US"/>
        </w:rPr>
        <w:t>UTV</w:t>
      </w:r>
      <w:r w:rsidRPr="0055415B">
        <w:rPr>
          <w:rFonts w:ascii="Arial" w:hAnsi="Arial"/>
          <w:b/>
          <w:bCs/>
          <w:sz w:val="19"/>
          <w:szCs w:val="19"/>
        </w:rPr>
        <w:t>)</w:t>
      </w:r>
    </w:p>
    <w:p w14:paraId="585CF23C" w14:textId="77777777" w:rsidR="006021A0" w:rsidRPr="0055415B" w:rsidRDefault="006021A0" w:rsidP="006021A0">
      <w:pPr>
        <w:autoSpaceDE w:val="0"/>
        <w:autoSpaceDN w:val="0"/>
        <w:adjustRightInd w:val="0"/>
        <w:ind w:right="-282"/>
        <w:jc w:val="both"/>
        <w:rPr>
          <w:rFonts w:ascii="Arial" w:hAnsi="Arial"/>
          <w:color w:val="000000"/>
          <w:sz w:val="19"/>
          <w:szCs w:val="19"/>
        </w:rPr>
      </w:pPr>
      <w:r w:rsidRPr="0055415B">
        <w:rPr>
          <w:rFonts w:ascii="Arial" w:hAnsi="Arial"/>
          <w:color w:val="000000"/>
          <w:sz w:val="19"/>
          <w:szCs w:val="19"/>
        </w:rPr>
        <w:t>Специфические требования к квадроциклам</w:t>
      </w:r>
    </w:p>
    <w:p w14:paraId="00C5BBCC" w14:textId="77777777" w:rsidR="006021A0" w:rsidRPr="0055415B" w:rsidRDefault="006021A0" w:rsidP="006021A0">
      <w:pPr>
        <w:autoSpaceDE w:val="0"/>
        <w:autoSpaceDN w:val="0"/>
        <w:adjustRightInd w:val="0"/>
        <w:ind w:right="-282"/>
        <w:jc w:val="both"/>
        <w:rPr>
          <w:rFonts w:ascii="Arial" w:hAnsi="Arial"/>
          <w:color w:val="000000"/>
          <w:sz w:val="19"/>
          <w:szCs w:val="19"/>
        </w:rPr>
      </w:pPr>
      <w:r w:rsidRPr="0055415B">
        <w:rPr>
          <w:rFonts w:ascii="Arial" w:hAnsi="Arial"/>
          <w:color w:val="000000"/>
          <w:sz w:val="19"/>
          <w:szCs w:val="19"/>
        </w:rPr>
        <w:t>1. ОПРЕДЕЛЕНИЕ</w:t>
      </w:r>
    </w:p>
    <w:p w14:paraId="3CC225FA" w14:textId="77777777" w:rsidR="006021A0" w:rsidRPr="0055415B" w:rsidRDefault="006021A0" w:rsidP="006021A0">
      <w:pPr>
        <w:autoSpaceDE w:val="0"/>
        <w:autoSpaceDN w:val="0"/>
        <w:adjustRightInd w:val="0"/>
        <w:ind w:right="-282"/>
        <w:jc w:val="both"/>
        <w:rPr>
          <w:rFonts w:ascii="Arial" w:hAnsi="Arial"/>
          <w:color w:val="000000"/>
          <w:sz w:val="19"/>
          <w:szCs w:val="19"/>
        </w:rPr>
      </w:pPr>
      <w:r w:rsidRPr="0055415B">
        <w:rPr>
          <w:rFonts w:ascii="Arial" w:hAnsi="Arial"/>
          <w:color w:val="000000"/>
          <w:sz w:val="19"/>
          <w:szCs w:val="19"/>
        </w:rPr>
        <w:t>Серийные внедорожные квадроциклы (мотовездеходы) колесной формулы 4х2(2WD) или 4х4(4WD), выпущенные в количестве не менее 500 идентичных экземпляров.</w:t>
      </w:r>
    </w:p>
    <w:p w14:paraId="7F37A961" w14:textId="77777777" w:rsidR="006021A0" w:rsidRPr="0055415B" w:rsidRDefault="006021A0" w:rsidP="006021A0">
      <w:pPr>
        <w:autoSpaceDE w:val="0"/>
        <w:autoSpaceDN w:val="0"/>
        <w:adjustRightInd w:val="0"/>
        <w:ind w:right="-282"/>
        <w:jc w:val="both"/>
        <w:rPr>
          <w:rFonts w:ascii="Arial" w:hAnsi="Arial"/>
          <w:color w:val="000000"/>
          <w:sz w:val="19"/>
          <w:szCs w:val="19"/>
        </w:rPr>
      </w:pPr>
      <w:r w:rsidRPr="0055415B">
        <w:rPr>
          <w:rFonts w:ascii="Arial" w:hAnsi="Arial"/>
          <w:color w:val="000000"/>
          <w:sz w:val="19"/>
          <w:szCs w:val="19"/>
        </w:rPr>
        <w:t>Класс ATV (all-terrain vehicle) - транспортное средство с продольной посадкой на креслах мотоциклетного типа. Количество мест от 1 до 2.</w:t>
      </w:r>
    </w:p>
    <w:p w14:paraId="1569F76F" w14:textId="77777777" w:rsidR="006021A0" w:rsidRPr="0055415B" w:rsidRDefault="006021A0" w:rsidP="006021A0">
      <w:pPr>
        <w:autoSpaceDE w:val="0"/>
        <w:autoSpaceDN w:val="0"/>
        <w:adjustRightInd w:val="0"/>
        <w:ind w:right="-282"/>
        <w:jc w:val="both"/>
        <w:rPr>
          <w:rFonts w:ascii="Arial" w:hAnsi="Arial"/>
          <w:color w:val="000000"/>
          <w:sz w:val="19"/>
          <w:szCs w:val="19"/>
        </w:rPr>
      </w:pPr>
      <w:r w:rsidRPr="0055415B">
        <w:rPr>
          <w:rFonts w:ascii="Arial" w:hAnsi="Arial"/>
          <w:color w:val="000000"/>
          <w:sz w:val="19"/>
          <w:szCs w:val="19"/>
        </w:rPr>
        <w:t>Класс UTV (utility-terrain vehicle) - транспортное средство с поперечной посадкой водителя и пассажира на креслах автомобильного типа. Количество мест от 2 до 6.</w:t>
      </w:r>
    </w:p>
    <w:p w14:paraId="1D462748" w14:textId="77777777" w:rsidR="006021A0" w:rsidRPr="0055415B" w:rsidRDefault="006021A0" w:rsidP="006021A0">
      <w:pPr>
        <w:autoSpaceDE w:val="0"/>
        <w:autoSpaceDN w:val="0"/>
        <w:adjustRightInd w:val="0"/>
        <w:ind w:right="-282"/>
        <w:jc w:val="both"/>
        <w:rPr>
          <w:rFonts w:ascii="Arial" w:hAnsi="Arial"/>
          <w:color w:val="000000"/>
          <w:sz w:val="19"/>
          <w:szCs w:val="19"/>
        </w:rPr>
      </w:pPr>
      <w:r w:rsidRPr="0055415B">
        <w:rPr>
          <w:rFonts w:ascii="Arial" w:hAnsi="Arial"/>
          <w:color w:val="000000"/>
          <w:sz w:val="19"/>
          <w:szCs w:val="19"/>
        </w:rPr>
        <w:t>Экипаж представляет собой двух Участников на двух квадроциклах или двух Участников на одном UTV.</w:t>
      </w:r>
    </w:p>
    <w:p w14:paraId="275DB359" w14:textId="77777777" w:rsidR="006021A0" w:rsidRPr="0055415B" w:rsidRDefault="006021A0" w:rsidP="006021A0">
      <w:pPr>
        <w:autoSpaceDE w:val="0"/>
        <w:autoSpaceDN w:val="0"/>
        <w:adjustRightInd w:val="0"/>
        <w:ind w:right="-282"/>
        <w:jc w:val="both"/>
        <w:rPr>
          <w:rFonts w:ascii="Arial" w:hAnsi="Arial"/>
          <w:color w:val="000000"/>
          <w:sz w:val="19"/>
          <w:szCs w:val="19"/>
        </w:rPr>
      </w:pPr>
      <w:r w:rsidRPr="0055415B">
        <w:rPr>
          <w:rFonts w:ascii="Arial" w:hAnsi="Arial"/>
          <w:color w:val="000000"/>
          <w:sz w:val="19"/>
          <w:szCs w:val="19"/>
        </w:rPr>
        <w:t>2. Ответственность за доказательство серийности ATV, UTV в целом и его отдельных узлов и агрегатов лежит на участнике. При технической инспекции допускается сравнение деталей с серийными деталями или каталогом завода-изготовителя.</w:t>
      </w:r>
    </w:p>
    <w:p w14:paraId="50B62E07" w14:textId="77777777" w:rsidR="006021A0" w:rsidRPr="0055415B" w:rsidRDefault="006021A0" w:rsidP="006021A0">
      <w:pPr>
        <w:autoSpaceDE w:val="0"/>
        <w:autoSpaceDN w:val="0"/>
        <w:adjustRightInd w:val="0"/>
        <w:ind w:right="-282"/>
        <w:jc w:val="both"/>
        <w:rPr>
          <w:rFonts w:ascii="Arial" w:hAnsi="Arial"/>
          <w:color w:val="000000"/>
          <w:sz w:val="19"/>
          <w:szCs w:val="19"/>
        </w:rPr>
      </w:pPr>
      <w:r w:rsidRPr="0055415B">
        <w:rPr>
          <w:rFonts w:ascii="Arial" w:hAnsi="Arial"/>
          <w:color w:val="000000"/>
          <w:sz w:val="19"/>
          <w:szCs w:val="19"/>
        </w:rPr>
        <w:t>2. ПРЕДЕЛЫ РАЗРЕШЕННЫХ ИЗМЕНЕНИЙ</w:t>
      </w:r>
    </w:p>
    <w:p w14:paraId="7810B46E" w14:textId="77777777" w:rsidR="006021A0" w:rsidRPr="0055415B" w:rsidRDefault="006021A0" w:rsidP="006021A0">
      <w:pPr>
        <w:autoSpaceDE w:val="0"/>
        <w:autoSpaceDN w:val="0"/>
        <w:adjustRightInd w:val="0"/>
        <w:ind w:right="-282"/>
        <w:jc w:val="both"/>
        <w:rPr>
          <w:rFonts w:ascii="Arial" w:hAnsi="Arial"/>
          <w:color w:val="000000"/>
          <w:sz w:val="19"/>
          <w:szCs w:val="19"/>
        </w:rPr>
      </w:pPr>
      <w:r w:rsidRPr="0055415B">
        <w:rPr>
          <w:rFonts w:ascii="Arial" w:hAnsi="Arial"/>
          <w:color w:val="000000"/>
          <w:sz w:val="19"/>
          <w:szCs w:val="19"/>
        </w:rPr>
        <w:t>1.Любые изменения, не оговоренные в данных требованиях, безусловно, ЗАПРЕЩАЮТСЯ.</w:t>
      </w:r>
    </w:p>
    <w:p w14:paraId="33E6E3C3" w14:textId="77777777" w:rsidR="006021A0" w:rsidRPr="0055415B" w:rsidRDefault="006021A0" w:rsidP="006021A0">
      <w:pPr>
        <w:autoSpaceDE w:val="0"/>
        <w:autoSpaceDN w:val="0"/>
        <w:adjustRightInd w:val="0"/>
        <w:ind w:right="-282"/>
        <w:jc w:val="both"/>
        <w:rPr>
          <w:rFonts w:ascii="Arial" w:hAnsi="Arial"/>
          <w:color w:val="000000"/>
          <w:sz w:val="19"/>
          <w:szCs w:val="19"/>
        </w:rPr>
      </w:pPr>
      <w:r w:rsidRPr="0055415B">
        <w:rPr>
          <w:rFonts w:ascii="Arial" w:hAnsi="Arial"/>
          <w:color w:val="000000"/>
          <w:sz w:val="19"/>
          <w:szCs w:val="19"/>
        </w:rPr>
        <w:t>2.Любая изношенная или поврежденная деталь может быть заменена только деталью, идентичной заменяемой.</w:t>
      </w:r>
    </w:p>
    <w:p w14:paraId="3BBC76CC" w14:textId="77777777" w:rsidR="006021A0" w:rsidRPr="0055415B" w:rsidRDefault="006021A0" w:rsidP="006021A0">
      <w:pPr>
        <w:autoSpaceDE w:val="0"/>
        <w:autoSpaceDN w:val="0"/>
        <w:adjustRightInd w:val="0"/>
        <w:ind w:right="-282"/>
        <w:jc w:val="both"/>
        <w:rPr>
          <w:rFonts w:ascii="Arial" w:hAnsi="Arial"/>
          <w:color w:val="000000"/>
          <w:sz w:val="19"/>
          <w:szCs w:val="19"/>
        </w:rPr>
      </w:pPr>
      <w:r w:rsidRPr="0055415B">
        <w:rPr>
          <w:rFonts w:ascii="Arial" w:hAnsi="Arial"/>
          <w:color w:val="000000"/>
          <w:sz w:val="19"/>
          <w:szCs w:val="19"/>
        </w:rPr>
        <w:t>3. КОЛЕСА (КОЛЕСНЫЕ ДИСКИ) И ШИНЫ</w:t>
      </w:r>
    </w:p>
    <w:p w14:paraId="48264A79" w14:textId="77777777" w:rsidR="006021A0" w:rsidRPr="0055415B" w:rsidRDefault="006021A0" w:rsidP="006021A0">
      <w:pPr>
        <w:autoSpaceDE w:val="0"/>
        <w:autoSpaceDN w:val="0"/>
        <w:adjustRightInd w:val="0"/>
        <w:ind w:right="-282"/>
        <w:jc w:val="both"/>
        <w:rPr>
          <w:rFonts w:ascii="Arial" w:hAnsi="Arial"/>
          <w:color w:val="000000"/>
          <w:sz w:val="19"/>
          <w:szCs w:val="19"/>
        </w:rPr>
      </w:pPr>
      <w:r w:rsidRPr="0055415B">
        <w:rPr>
          <w:rFonts w:ascii="Arial" w:hAnsi="Arial"/>
          <w:color w:val="000000"/>
          <w:sz w:val="19"/>
          <w:szCs w:val="19"/>
        </w:rPr>
        <w:t>1.Запрещается изменять рисунок протектора шин.</w:t>
      </w:r>
    </w:p>
    <w:p w14:paraId="0003E00C" w14:textId="77777777" w:rsidR="006021A0" w:rsidRPr="0055415B" w:rsidRDefault="006021A0" w:rsidP="006021A0">
      <w:pPr>
        <w:autoSpaceDE w:val="0"/>
        <w:autoSpaceDN w:val="0"/>
        <w:adjustRightInd w:val="0"/>
        <w:ind w:right="-282"/>
        <w:jc w:val="both"/>
        <w:rPr>
          <w:rFonts w:ascii="Arial" w:hAnsi="Arial"/>
          <w:color w:val="000000"/>
          <w:sz w:val="19"/>
          <w:szCs w:val="19"/>
        </w:rPr>
      </w:pPr>
      <w:r w:rsidRPr="0055415B">
        <w:rPr>
          <w:rFonts w:ascii="Arial" w:hAnsi="Arial"/>
          <w:color w:val="000000"/>
          <w:sz w:val="19"/>
          <w:szCs w:val="19"/>
        </w:rPr>
        <w:t>2.Разрешается применение только пневматических шин низкого давления со следующими размерами:</w:t>
      </w:r>
    </w:p>
    <w:p w14:paraId="2FB6E8E7" w14:textId="77777777" w:rsidR="006021A0" w:rsidRPr="0055415B" w:rsidRDefault="006021A0" w:rsidP="006021A0">
      <w:pPr>
        <w:autoSpaceDE w:val="0"/>
        <w:autoSpaceDN w:val="0"/>
        <w:adjustRightInd w:val="0"/>
        <w:ind w:right="-282"/>
        <w:jc w:val="both"/>
        <w:rPr>
          <w:rFonts w:ascii="Arial" w:hAnsi="Arial"/>
          <w:color w:val="000000"/>
          <w:sz w:val="19"/>
          <w:szCs w:val="19"/>
        </w:rPr>
      </w:pPr>
      <w:r w:rsidRPr="0055415B">
        <w:rPr>
          <w:rFonts w:ascii="Arial" w:hAnsi="Arial"/>
          <w:color w:val="000000"/>
          <w:sz w:val="19"/>
          <w:szCs w:val="19"/>
        </w:rPr>
        <w:t>− для ATV внешний диаметр которых при измерении не превышает 740 (Семьсот сорок) мм и/или 30 дюймов согласно заводской маркировки производителя по прямой линии, проходящей по центру шины и не являющейся вертикальной относительно земли (при измерениях не должны учитываться естественные проминания шины)</w:t>
      </w:r>
    </w:p>
    <w:p w14:paraId="1711B6C5" w14:textId="77777777" w:rsidR="006021A0" w:rsidRPr="0055415B" w:rsidRDefault="006021A0" w:rsidP="006021A0">
      <w:pPr>
        <w:autoSpaceDE w:val="0"/>
        <w:autoSpaceDN w:val="0"/>
        <w:adjustRightInd w:val="0"/>
        <w:ind w:right="-282"/>
        <w:jc w:val="both"/>
        <w:rPr>
          <w:rFonts w:ascii="Arial" w:hAnsi="Arial"/>
          <w:color w:val="000000"/>
          <w:sz w:val="19"/>
          <w:szCs w:val="19"/>
        </w:rPr>
      </w:pPr>
      <w:r w:rsidRPr="0055415B">
        <w:rPr>
          <w:rFonts w:ascii="Arial" w:hAnsi="Arial"/>
          <w:color w:val="000000"/>
          <w:sz w:val="19"/>
          <w:szCs w:val="19"/>
        </w:rPr>
        <w:t>− для UTV внешний диаметр которых при измерении не превышает 813 (Восемьсот тринадцать) мм и/или 32 дюйма согласно заводской маркировки производителя по прямой линии, проходящей по центру шины и не являющейся вертикальной относительно земли (при измерениях не должны учитываться естественные проминания шины)</w:t>
      </w:r>
    </w:p>
    <w:p w14:paraId="1D9D647F" w14:textId="77777777" w:rsidR="006021A0" w:rsidRPr="0055415B" w:rsidRDefault="006021A0" w:rsidP="006021A0">
      <w:pPr>
        <w:autoSpaceDE w:val="0"/>
        <w:autoSpaceDN w:val="0"/>
        <w:adjustRightInd w:val="0"/>
        <w:ind w:right="-282"/>
        <w:jc w:val="both"/>
        <w:rPr>
          <w:rFonts w:ascii="Arial" w:hAnsi="Arial"/>
          <w:color w:val="000000"/>
          <w:sz w:val="19"/>
          <w:szCs w:val="19"/>
        </w:rPr>
      </w:pPr>
      <w:r w:rsidRPr="0055415B">
        <w:rPr>
          <w:rFonts w:ascii="Arial" w:hAnsi="Arial"/>
          <w:color w:val="000000"/>
          <w:sz w:val="19"/>
          <w:szCs w:val="19"/>
        </w:rPr>
        <w:t>3.Измерения проводятся на всех шинах (включая запасные, сменные и т.д.), используемых в дальнейшем на соревновании.</w:t>
      </w:r>
    </w:p>
    <w:p w14:paraId="3A250B74" w14:textId="77777777" w:rsidR="006021A0" w:rsidRPr="0055415B" w:rsidRDefault="006021A0" w:rsidP="006021A0">
      <w:pPr>
        <w:autoSpaceDE w:val="0"/>
        <w:autoSpaceDN w:val="0"/>
        <w:adjustRightInd w:val="0"/>
        <w:ind w:right="-282"/>
        <w:jc w:val="both"/>
        <w:rPr>
          <w:rFonts w:ascii="Arial" w:hAnsi="Arial"/>
          <w:color w:val="000000"/>
          <w:sz w:val="19"/>
          <w:szCs w:val="19"/>
        </w:rPr>
      </w:pPr>
      <w:r w:rsidRPr="0055415B">
        <w:rPr>
          <w:rFonts w:ascii="Arial" w:hAnsi="Arial"/>
          <w:color w:val="000000"/>
          <w:sz w:val="19"/>
          <w:szCs w:val="19"/>
        </w:rPr>
        <w:t>4.Измерения проводятся на шинах, накачанных до давления не менее 4,5 psi.</w:t>
      </w:r>
    </w:p>
    <w:p w14:paraId="3A3542E3" w14:textId="77777777" w:rsidR="006021A0" w:rsidRPr="0055415B" w:rsidRDefault="006021A0" w:rsidP="006021A0">
      <w:pPr>
        <w:autoSpaceDE w:val="0"/>
        <w:autoSpaceDN w:val="0"/>
        <w:adjustRightInd w:val="0"/>
        <w:ind w:right="-282"/>
        <w:jc w:val="both"/>
        <w:rPr>
          <w:rFonts w:ascii="Arial" w:hAnsi="Arial"/>
          <w:color w:val="000000"/>
          <w:sz w:val="19"/>
          <w:szCs w:val="19"/>
        </w:rPr>
      </w:pPr>
      <w:r w:rsidRPr="0055415B">
        <w:rPr>
          <w:rFonts w:ascii="Arial" w:hAnsi="Arial"/>
          <w:color w:val="000000"/>
          <w:sz w:val="19"/>
          <w:szCs w:val="19"/>
        </w:rPr>
        <w:t>4. АККУМУЛЯТОР</w:t>
      </w:r>
    </w:p>
    <w:p w14:paraId="2853C340" w14:textId="77777777" w:rsidR="006021A0" w:rsidRPr="0055415B" w:rsidRDefault="006021A0" w:rsidP="006021A0">
      <w:pPr>
        <w:autoSpaceDE w:val="0"/>
        <w:autoSpaceDN w:val="0"/>
        <w:adjustRightInd w:val="0"/>
        <w:ind w:right="-282"/>
        <w:jc w:val="both"/>
        <w:rPr>
          <w:rFonts w:ascii="Arial" w:hAnsi="Arial"/>
          <w:color w:val="000000"/>
          <w:sz w:val="19"/>
          <w:szCs w:val="19"/>
        </w:rPr>
      </w:pPr>
      <w:r w:rsidRPr="0055415B">
        <w:rPr>
          <w:rFonts w:ascii="Arial" w:hAnsi="Arial"/>
          <w:color w:val="000000"/>
          <w:sz w:val="19"/>
          <w:szCs w:val="19"/>
        </w:rPr>
        <w:lastRenderedPageBreak/>
        <w:t>1.Марка и емкость аккумулятора(ов) свободные. Однако, их количество, предусмотренное изготовителем, должно быть сохранено.</w:t>
      </w:r>
    </w:p>
    <w:p w14:paraId="30763E5A" w14:textId="77777777" w:rsidR="006021A0" w:rsidRPr="0055415B" w:rsidRDefault="006021A0" w:rsidP="006021A0">
      <w:pPr>
        <w:autoSpaceDE w:val="0"/>
        <w:autoSpaceDN w:val="0"/>
        <w:adjustRightInd w:val="0"/>
        <w:ind w:right="-282"/>
        <w:jc w:val="both"/>
        <w:rPr>
          <w:rFonts w:ascii="Arial" w:hAnsi="Arial"/>
          <w:color w:val="000000"/>
          <w:sz w:val="19"/>
          <w:szCs w:val="19"/>
        </w:rPr>
      </w:pPr>
      <w:r w:rsidRPr="0055415B">
        <w:rPr>
          <w:rFonts w:ascii="Arial" w:hAnsi="Arial"/>
          <w:color w:val="000000"/>
          <w:sz w:val="19"/>
          <w:szCs w:val="19"/>
        </w:rPr>
        <w:t>5. СВЕТОТЕХНИЧЕСКОЕ ОБОРУДОВАНИЕ</w:t>
      </w:r>
    </w:p>
    <w:p w14:paraId="4342BCD7" w14:textId="77777777" w:rsidR="006021A0" w:rsidRPr="0055415B" w:rsidRDefault="006021A0" w:rsidP="006021A0">
      <w:pPr>
        <w:autoSpaceDE w:val="0"/>
        <w:autoSpaceDN w:val="0"/>
        <w:adjustRightInd w:val="0"/>
        <w:ind w:right="-282"/>
        <w:jc w:val="both"/>
        <w:rPr>
          <w:rFonts w:ascii="Arial" w:hAnsi="Arial"/>
          <w:color w:val="000000"/>
          <w:sz w:val="19"/>
          <w:szCs w:val="19"/>
        </w:rPr>
      </w:pPr>
      <w:r w:rsidRPr="0055415B">
        <w:rPr>
          <w:rFonts w:ascii="Arial" w:hAnsi="Arial"/>
          <w:color w:val="000000"/>
          <w:sz w:val="19"/>
          <w:szCs w:val="19"/>
        </w:rPr>
        <w:t>1.Дополнительное светотехническое оборудование не ограничивается. Штатное светотехническое оборудование должно находиться в рабочем состоянии как минимум на момент предстартовой технической инспекции.</w:t>
      </w:r>
    </w:p>
    <w:p w14:paraId="72535C25" w14:textId="77777777" w:rsidR="006021A0" w:rsidRPr="0055415B" w:rsidRDefault="006021A0" w:rsidP="006021A0">
      <w:pPr>
        <w:autoSpaceDE w:val="0"/>
        <w:autoSpaceDN w:val="0"/>
        <w:adjustRightInd w:val="0"/>
        <w:ind w:right="-282"/>
        <w:jc w:val="both"/>
        <w:rPr>
          <w:rFonts w:ascii="Arial" w:hAnsi="Arial"/>
          <w:color w:val="000000"/>
          <w:sz w:val="19"/>
          <w:szCs w:val="19"/>
        </w:rPr>
      </w:pPr>
      <w:r w:rsidRPr="0055415B">
        <w:rPr>
          <w:rFonts w:ascii="Arial" w:hAnsi="Arial"/>
          <w:color w:val="000000"/>
          <w:sz w:val="19"/>
          <w:szCs w:val="19"/>
        </w:rPr>
        <w:t>6. ЗАЩИТА</w:t>
      </w:r>
    </w:p>
    <w:p w14:paraId="0302E1B2" w14:textId="77777777" w:rsidR="006021A0" w:rsidRPr="0055415B" w:rsidRDefault="006021A0" w:rsidP="006021A0">
      <w:pPr>
        <w:autoSpaceDE w:val="0"/>
        <w:autoSpaceDN w:val="0"/>
        <w:adjustRightInd w:val="0"/>
        <w:ind w:right="-282"/>
        <w:jc w:val="both"/>
        <w:rPr>
          <w:rFonts w:ascii="Arial" w:hAnsi="Arial"/>
          <w:color w:val="000000"/>
          <w:sz w:val="19"/>
          <w:szCs w:val="19"/>
        </w:rPr>
      </w:pPr>
      <w:r w:rsidRPr="0055415B">
        <w:rPr>
          <w:rFonts w:ascii="Arial" w:hAnsi="Arial"/>
          <w:color w:val="000000"/>
          <w:sz w:val="19"/>
          <w:szCs w:val="19"/>
        </w:rPr>
        <w:t>1.Разрешается применение защиты любой конструкции. Материал не ограничен.</w:t>
      </w:r>
    </w:p>
    <w:p w14:paraId="20990CA8" w14:textId="77777777" w:rsidR="006021A0" w:rsidRPr="0055415B" w:rsidRDefault="006021A0" w:rsidP="006021A0">
      <w:pPr>
        <w:autoSpaceDE w:val="0"/>
        <w:autoSpaceDN w:val="0"/>
        <w:adjustRightInd w:val="0"/>
        <w:ind w:right="-282"/>
        <w:jc w:val="both"/>
        <w:rPr>
          <w:rFonts w:ascii="Arial" w:hAnsi="Arial"/>
          <w:color w:val="000000"/>
          <w:sz w:val="19"/>
          <w:szCs w:val="19"/>
        </w:rPr>
      </w:pPr>
      <w:r w:rsidRPr="0055415B">
        <w:rPr>
          <w:rFonts w:ascii="Arial" w:hAnsi="Arial"/>
          <w:color w:val="000000"/>
          <w:sz w:val="19"/>
          <w:szCs w:val="19"/>
        </w:rPr>
        <w:t>7. БАМПЕР</w:t>
      </w:r>
    </w:p>
    <w:p w14:paraId="2A875C35" w14:textId="77777777" w:rsidR="006021A0" w:rsidRPr="0055415B" w:rsidRDefault="006021A0" w:rsidP="006021A0">
      <w:pPr>
        <w:autoSpaceDE w:val="0"/>
        <w:autoSpaceDN w:val="0"/>
        <w:adjustRightInd w:val="0"/>
        <w:ind w:right="-282"/>
        <w:jc w:val="both"/>
        <w:rPr>
          <w:rFonts w:ascii="Arial" w:hAnsi="Arial"/>
          <w:color w:val="000000"/>
          <w:sz w:val="19"/>
          <w:szCs w:val="19"/>
        </w:rPr>
      </w:pPr>
      <w:r w:rsidRPr="0055415B">
        <w:rPr>
          <w:rFonts w:ascii="Arial" w:hAnsi="Arial"/>
          <w:color w:val="000000"/>
          <w:sz w:val="19"/>
          <w:szCs w:val="19"/>
        </w:rPr>
        <w:t>1.Конструкция и материал бампера не ограничиваются.</w:t>
      </w:r>
    </w:p>
    <w:p w14:paraId="25E91933" w14:textId="77777777" w:rsidR="006021A0" w:rsidRPr="0055415B" w:rsidRDefault="006021A0" w:rsidP="006021A0">
      <w:pPr>
        <w:autoSpaceDE w:val="0"/>
        <w:autoSpaceDN w:val="0"/>
        <w:adjustRightInd w:val="0"/>
        <w:ind w:right="-282"/>
        <w:jc w:val="both"/>
        <w:rPr>
          <w:rFonts w:ascii="Arial" w:hAnsi="Arial"/>
          <w:color w:val="000000"/>
          <w:sz w:val="19"/>
          <w:szCs w:val="19"/>
        </w:rPr>
      </w:pPr>
      <w:r w:rsidRPr="0055415B">
        <w:rPr>
          <w:rFonts w:ascii="Arial" w:hAnsi="Arial"/>
          <w:color w:val="000000"/>
          <w:sz w:val="19"/>
          <w:szCs w:val="19"/>
        </w:rPr>
        <w:t>8. ЛЕБЕДКА И ДОПОЛНИТЕЛЬНОЕ ОБОРУДОВАНИЕ</w:t>
      </w:r>
    </w:p>
    <w:p w14:paraId="7A7878FD" w14:textId="77777777" w:rsidR="006021A0" w:rsidRPr="0055415B" w:rsidRDefault="006021A0" w:rsidP="006021A0">
      <w:pPr>
        <w:autoSpaceDE w:val="0"/>
        <w:autoSpaceDN w:val="0"/>
        <w:adjustRightInd w:val="0"/>
        <w:ind w:right="-282"/>
        <w:jc w:val="both"/>
        <w:rPr>
          <w:rFonts w:ascii="Arial" w:hAnsi="Arial"/>
          <w:color w:val="000000"/>
          <w:sz w:val="19"/>
          <w:szCs w:val="19"/>
        </w:rPr>
      </w:pPr>
      <w:r w:rsidRPr="0055415B">
        <w:rPr>
          <w:rFonts w:ascii="Arial" w:hAnsi="Arial"/>
          <w:color w:val="000000"/>
          <w:sz w:val="19"/>
          <w:szCs w:val="19"/>
        </w:rPr>
        <w:t>1.ATV,UTV могут быть оборудованы лебёдкой, с рекомендованным тяговым усилием не менее 900 кг.</w:t>
      </w:r>
    </w:p>
    <w:p w14:paraId="7AC67C57" w14:textId="77777777" w:rsidR="006021A0" w:rsidRPr="0055415B" w:rsidRDefault="006021A0" w:rsidP="006021A0">
      <w:pPr>
        <w:autoSpaceDE w:val="0"/>
        <w:autoSpaceDN w:val="0"/>
        <w:adjustRightInd w:val="0"/>
        <w:ind w:right="-282"/>
        <w:jc w:val="both"/>
        <w:rPr>
          <w:rFonts w:ascii="Arial" w:hAnsi="Arial"/>
          <w:color w:val="000000"/>
          <w:sz w:val="19"/>
          <w:szCs w:val="19"/>
        </w:rPr>
      </w:pPr>
      <w:r w:rsidRPr="0055415B">
        <w:rPr>
          <w:rFonts w:ascii="Arial" w:hAnsi="Arial"/>
          <w:color w:val="000000"/>
          <w:sz w:val="19"/>
          <w:szCs w:val="19"/>
        </w:rPr>
        <w:t>2.Разрешается установка не более двух лебедок.</w:t>
      </w:r>
    </w:p>
    <w:p w14:paraId="2B9D0E51" w14:textId="77777777" w:rsidR="006021A0" w:rsidRPr="0055415B" w:rsidRDefault="006021A0" w:rsidP="006021A0">
      <w:pPr>
        <w:autoSpaceDE w:val="0"/>
        <w:autoSpaceDN w:val="0"/>
        <w:adjustRightInd w:val="0"/>
        <w:ind w:right="-282"/>
        <w:jc w:val="both"/>
        <w:rPr>
          <w:rFonts w:ascii="Arial" w:hAnsi="Arial"/>
          <w:color w:val="000000"/>
          <w:sz w:val="19"/>
          <w:szCs w:val="19"/>
        </w:rPr>
      </w:pPr>
      <w:r w:rsidRPr="0055415B">
        <w:rPr>
          <w:rFonts w:ascii="Arial" w:hAnsi="Arial"/>
          <w:color w:val="000000"/>
          <w:sz w:val="19"/>
          <w:szCs w:val="19"/>
        </w:rPr>
        <w:t>3.При наличии лебедки квадроцикл должен быть укомплектован корозащитным стропом шириной не менее 25мм.</w:t>
      </w:r>
    </w:p>
    <w:p w14:paraId="433B04E1" w14:textId="77777777" w:rsidR="006021A0" w:rsidRPr="0055415B" w:rsidRDefault="006021A0" w:rsidP="006021A0">
      <w:pPr>
        <w:autoSpaceDE w:val="0"/>
        <w:autoSpaceDN w:val="0"/>
        <w:adjustRightInd w:val="0"/>
        <w:ind w:right="-282"/>
        <w:jc w:val="both"/>
        <w:rPr>
          <w:rFonts w:ascii="Arial" w:hAnsi="Arial"/>
          <w:color w:val="000000"/>
          <w:sz w:val="19"/>
          <w:szCs w:val="19"/>
        </w:rPr>
      </w:pPr>
      <w:r w:rsidRPr="0055415B">
        <w:rPr>
          <w:rFonts w:ascii="Arial" w:hAnsi="Arial"/>
          <w:color w:val="000000"/>
          <w:sz w:val="19"/>
          <w:szCs w:val="19"/>
        </w:rPr>
        <w:t>9. ДОПОЛНИТЕЛЬНЫЕ КАНИСТРЫ</w:t>
      </w:r>
    </w:p>
    <w:p w14:paraId="4A370235" w14:textId="77777777" w:rsidR="006021A0" w:rsidRPr="0055415B" w:rsidRDefault="006021A0" w:rsidP="006021A0">
      <w:pPr>
        <w:autoSpaceDE w:val="0"/>
        <w:autoSpaceDN w:val="0"/>
        <w:adjustRightInd w:val="0"/>
        <w:ind w:right="-282"/>
        <w:jc w:val="both"/>
        <w:rPr>
          <w:rFonts w:ascii="Arial" w:hAnsi="Arial"/>
          <w:color w:val="000000"/>
          <w:sz w:val="19"/>
          <w:szCs w:val="19"/>
        </w:rPr>
      </w:pPr>
      <w:r w:rsidRPr="0055415B">
        <w:rPr>
          <w:rFonts w:ascii="Arial" w:hAnsi="Arial"/>
          <w:color w:val="000000"/>
          <w:sz w:val="19"/>
          <w:szCs w:val="19"/>
        </w:rPr>
        <w:t>1.Разрешается устанавливать дополнительные канистры для топлива только заводского изготовления, выпускаемые специально для offroad и обеспечивающие безопасную заправку топливом закрытой струей.</w:t>
      </w:r>
    </w:p>
    <w:p w14:paraId="3B5C7642" w14:textId="77777777" w:rsidR="006021A0" w:rsidRPr="0055415B" w:rsidRDefault="006021A0" w:rsidP="006021A0">
      <w:pPr>
        <w:autoSpaceDE w:val="0"/>
        <w:autoSpaceDN w:val="0"/>
        <w:adjustRightInd w:val="0"/>
        <w:ind w:right="-282"/>
        <w:jc w:val="both"/>
        <w:rPr>
          <w:rFonts w:ascii="Arial" w:hAnsi="Arial"/>
          <w:color w:val="000000"/>
          <w:sz w:val="19"/>
          <w:szCs w:val="19"/>
        </w:rPr>
      </w:pPr>
      <w:r w:rsidRPr="0055415B">
        <w:rPr>
          <w:rFonts w:ascii="Arial" w:hAnsi="Arial"/>
          <w:color w:val="000000"/>
          <w:sz w:val="19"/>
          <w:szCs w:val="19"/>
        </w:rPr>
        <w:t>2.Количество и емкость канистр не ограничена.</w:t>
      </w:r>
    </w:p>
    <w:p w14:paraId="653194FF" w14:textId="77777777" w:rsidR="006021A0" w:rsidRPr="0055415B" w:rsidRDefault="006021A0" w:rsidP="006021A0">
      <w:pPr>
        <w:autoSpaceDE w:val="0"/>
        <w:autoSpaceDN w:val="0"/>
        <w:adjustRightInd w:val="0"/>
        <w:ind w:right="-282"/>
        <w:jc w:val="both"/>
        <w:rPr>
          <w:rFonts w:ascii="Arial" w:hAnsi="Arial"/>
          <w:color w:val="000000"/>
          <w:sz w:val="19"/>
          <w:szCs w:val="19"/>
        </w:rPr>
      </w:pPr>
      <w:r w:rsidRPr="0055415B">
        <w:rPr>
          <w:rFonts w:ascii="Arial" w:hAnsi="Arial"/>
          <w:color w:val="000000"/>
          <w:sz w:val="19"/>
          <w:szCs w:val="19"/>
        </w:rPr>
        <w:t>3.Автомобильные и иного типа канистры ЗАПРЕЩЕНЫ.</w:t>
      </w:r>
    </w:p>
    <w:p w14:paraId="3A2DDE5E" w14:textId="77777777" w:rsidR="006021A0" w:rsidRPr="0055415B" w:rsidRDefault="006021A0" w:rsidP="006021A0">
      <w:pPr>
        <w:autoSpaceDE w:val="0"/>
        <w:autoSpaceDN w:val="0"/>
        <w:adjustRightInd w:val="0"/>
        <w:ind w:right="-282"/>
        <w:jc w:val="both"/>
        <w:rPr>
          <w:rFonts w:ascii="Arial" w:hAnsi="Arial"/>
          <w:color w:val="000000"/>
          <w:sz w:val="19"/>
          <w:szCs w:val="19"/>
        </w:rPr>
      </w:pPr>
      <w:r w:rsidRPr="0055415B">
        <w:rPr>
          <w:rFonts w:ascii="Arial" w:hAnsi="Arial"/>
          <w:color w:val="000000"/>
          <w:sz w:val="19"/>
          <w:szCs w:val="19"/>
        </w:rPr>
        <w:t>10.СИСТЕМА ОХЛАЖДЕНИЯ</w:t>
      </w:r>
    </w:p>
    <w:p w14:paraId="0CB88CED" w14:textId="77777777" w:rsidR="006021A0" w:rsidRPr="0055415B" w:rsidRDefault="006021A0" w:rsidP="006021A0">
      <w:pPr>
        <w:autoSpaceDE w:val="0"/>
        <w:autoSpaceDN w:val="0"/>
        <w:adjustRightInd w:val="0"/>
        <w:ind w:right="-282"/>
        <w:jc w:val="both"/>
        <w:rPr>
          <w:rFonts w:ascii="Arial" w:hAnsi="Arial"/>
          <w:color w:val="000000"/>
          <w:sz w:val="19"/>
          <w:szCs w:val="19"/>
        </w:rPr>
      </w:pPr>
      <w:r w:rsidRPr="0055415B">
        <w:rPr>
          <w:rFonts w:ascii="Arial" w:hAnsi="Arial"/>
          <w:color w:val="000000"/>
          <w:sz w:val="19"/>
          <w:szCs w:val="19"/>
        </w:rPr>
        <w:t>1.Разрешается замена штатного радиатора и перенос радиатора системы охлаждения со штатного места.</w:t>
      </w:r>
    </w:p>
    <w:p w14:paraId="1F030C3C" w14:textId="77777777" w:rsidR="006021A0" w:rsidRPr="0055415B" w:rsidRDefault="006021A0" w:rsidP="006021A0">
      <w:pPr>
        <w:autoSpaceDE w:val="0"/>
        <w:autoSpaceDN w:val="0"/>
        <w:adjustRightInd w:val="0"/>
        <w:ind w:right="-282"/>
        <w:jc w:val="both"/>
        <w:rPr>
          <w:rFonts w:ascii="Arial" w:hAnsi="Arial"/>
          <w:color w:val="000000"/>
          <w:sz w:val="19"/>
          <w:szCs w:val="19"/>
        </w:rPr>
      </w:pPr>
      <w:r w:rsidRPr="0055415B">
        <w:rPr>
          <w:rFonts w:ascii="Arial" w:hAnsi="Arial"/>
          <w:color w:val="000000"/>
          <w:sz w:val="19"/>
          <w:szCs w:val="19"/>
        </w:rPr>
        <w:t>2.Разрешается установка дополнительного радиатора</w:t>
      </w:r>
    </w:p>
    <w:p w14:paraId="52F90CBF" w14:textId="77777777" w:rsidR="006021A0" w:rsidRPr="0055415B" w:rsidRDefault="006021A0" w:rsidP="006021A0">
      <w:pPr>
        <w:autoSpaceDE w:val="0"/>
        <w:autoSpaceDN w:val="0"/>
        <w:adjustRightInd w:val="0"/>
        <w:ind w:right="-282"/>
        <w:jc w:val="both"/>
        <w:rPr>
          <w:rFonts w:ascii="Arial" w:hAnsi="Arial"/>
          <w:color w:val="000000"/>
          <w:sz w:val="19"/>
          <w:szCs w:val="19"/>
        </w:rPr>
      </w:pPr>
      <w:r w:rsidRPr="0055415B">
        <w:rPr>
          <w:rFonts w:ascii="Arial" w:hAnsi="Arial"/>
          <w:color w:val="000000"/>
          <w:sz w:val="19"/>
          <w:szCs w:val="19"/>
        </w:rPr>
        <w:t>3.При переносе радиатора и магистралей системы охлаждения должны быть предусмотрены защитные устройства, исключающие (в случае срыва или повреждения) попадание охлаждающей жидкости на водителя.</w:t>
      </w:r>
    </w:p>
    <w:p w14:paraId="376AE902" w14:textId="77777777" w:rsidR="006021A0" w:rsidRPr="0055415B" w:rsidRDefault="006021A0" w:rsidP="006021A0">
      <w:pPr>
        <w:autoSpaceDE w:val="0"/>
        <w:autoSpaceDN w:val="0"/>
        <w:adjustRightInd w:val="0"/>
        <w:ind w:right="-282"/>
        <w:jc w:val="both"/>
        <w:rPr>
          <w:rFonts w:ascii="Arial" w:hAnsi="Arial"/>
          <w:color w:val="000000"/>
          <w:sz w:val="19"/>
          <w:szCs w:val="19"/>
        </w:rPr>
      </w:pPr>
      <w:r w:rsidRPr="0055415B">
        <w:rPr>
          <w:rFonts w:ascii="Arial" w:hAnsi="Arial"/>
          <w:color w:val="000000"/>
          <w:sz w:val="19"/>
          <w:szCs w:val="19"/>
        </w:rPr>
        <w:t>11.СИСТЕМА ВПУСКА</w:t>
      </w:r>
    </w:p>
    <w:p w14:paraId="1B79C19A" w14:textId="77777777" w:rsidR="006021A0" w:rsidRPr="0055415B" w:rsidRDefault="006021A0" w:rsidP="006021A0">
      <w:pPr>
        <w:autoSpaceDE w:val="0"/>
        <w:autoSpaceDN w:val="0"/>
        <w:adjustRightInd w:val="0"/>
        <w:ind w:right="-282"/>
        <w:jc w:val="both"/>
        <w:rPr>
          <w:rFonts w:ascii="Arial" w:hAnsi="Arial"/>
          <w:color w:val="000000"/>
          <w:sz w:val="19"/>
          <w:szCs w:val="19"/>
        </w:rPr>
      </w:pPr>
      <w:r w:rsidRPr="0055415B">
        <w:rPr>
          <w:rFonts w:ascii="Arial" w:hAnsi="Arial"/>
          <w:color w:val="000000"/>
          <w:sz w:val="19"/>
          <w:szCs w:val="19"/>
        </w:rPr>
        <w:t>1.Разрешается установка шноркелей</w:t>
      </w:r>
    </w:p>
    <w:p w14:paraId="2904FC8D" w14:textId="77777777" w:rsidR="006021A0" w:rsidRPr="0055415B" w:rsidRDefault="006021A0" w:rsidP="006021A0">
      <w:pPr>
        <w:autoSpaceDE w:val="0"/>
        <w:autoSpaceDN w:val="0"/>
        <w:adjustRightInd w:val="0"/>
        <w:ind w:right="-282"/>
        <w:jc w:val="both"/>
        <w:rPr>
          <w:rFonts w:ascii="Arial" w:hAnsi="Arial"/>
          <w:color w:val="000000"/>
          <w:sz w:val="19"/>
          <w:szCs w:val="19"/>
        </w:rPr>
      </w:pPr>
      <w:r w:rsidRPr="0055415B">
        <w:rPr>
          <w:rFonts w:ascii="Arial" w:hAnsi="Arial"/>
          <w:color w:val="000000"/>
          <w:sz w:val="19"/>
          <w:szCs w:val="19"/>
        </w:rPr>
        <w:t>2.Шноркель должен иметь наконечник из травмобезопасного материала (пластмасса, резина).</w:t>
      </w:r>
    </w:p>
    <w:p w14:paraId="3F596B43" w14:textId="77777777" w:rsidR="006021A0" w:rsidRPr="0055415B" w:rsidRDefault="006021A0" w:rsidP="006021A0">
      <w:pPr>
        <w:autoSpaceDE w:val="0"/>
        <w:autoSpaceDN w:val="0"/>
        <w:adjustRightInd w:val="0"/>
        <w:ind w:right="-282"/>
        <w:jc w:val="both"/>
        <w:rPr>
          <w:rFonts w:ascii="Arial" w:hAnsi="Arial"/>
          <w:color w:val="000000"/>
          <w:sz w:val="19"/>
          <w:szCs w:val="19"/>
        </w:rPr>
      </w:pPr>
      <w:r w:rsidRPr="0055415B">
        <w:rPr>
          <w:rFonts w:ascii="Arial" w:hAnsi="Arial"/>
          <w:color w:val="000000"/>
          <w:sz w:val="19"/>
          <w:szCs w:val="19"/>
        </w:rPr>
        <w:t>12.СИСТЕМА ВЫПУСКА</w:t>
      </w:r>
    </w:p>
    <w:p w14:paraId="6474D276" w14:textId="77777777" w:rsidR="006021A0" w:rsidRPr="0055415B" w:rsidRDefault="006021A0" w:rsidP="006021A0">
      <w:pPr>
        <w:autoSpaceDE w:val="0"/>
        <w:autoSpaceDN w:val="0"/>
        <w:adjustRightInd w:val="0"/>
        <w:ind w:right="-282"/>
        <w:jc w:val="both"/>
        <w:rPr>
          <w:rFonts w:ascii="Arial" w:hAnsi="Arial"/>
          <w:color w:val="000000"/>
          <w:sz w:val="19"/>
          <w:szCs w:val="19"/>
        </w:rPr>
      </w:pPr>
      <w:r w:rsidRPr="0055415B">
        <w:rPr>
          <w:rFonts w:ascii="Arial" w:hAnsi="Arial"/>
          <w:color w:val="000000"/>
          <w:sz w:val="19"/>
          <w:szCs w:val="19"/>
        </w:rPr>
        <w:t>1.Разрешается изменять систему выпуска.</w:t>
      </w:r>
    </w:p>
    <w:p w14:paraId="70BAF2FF" w14:textId="77777777" w:rsidR="006021A0" w:rsidRPr="0055415B" w:rsidRDefault="006021A0" w:rsidP="006021A0">
      <w:pPr>
        <w:autoSpaceDE w:val="0"/>
        <w:autoSpaceDN w:val="0"/>
        <w:adjustRightInd w:val="0"/>
        <w:ind w:right="-282"/>
        <w:jc w:val="both"/>
        <w:rPr>
          <w:rFonts w:ascii="Arial" w:hAnsi="Arial"/>
          <w:color w:val="000000"/>
          <w:sz w:val="19"/>
          <w:szCs w:val="19"/>
        </w:rPr>
      </w:pPr>
      <w:r w:rsidRPr="0055415B">
        <w:rPr>
          <w:rFonts w:ascii="Arial" w:hAnsi="Arial"/>
          <w:color w:val="000000"/>
          <w:sz w:val="19"/>
          <w:szCs w:val="19"/>
        </w:rPr>
        <w:t>13.ТОПЛИВНАЯ СИСТЕМА</w:t>
      </w:r>
    </w:p>
    <w:p w14:paraId="4F0923B0" w14:textId="77777777" w:rsidR="006021A0" w:rsidRPr="0055415B" w:rsidRDefault="006021A0" w:rsidP="006021A0">
      <w:pPr>
        <w:autoSpaceDE w:val="0"/>
        <w:autoSpaceDN w:val="0"/>
        <w:adjustRightInd w:val="0"/>
        <w:ind w:right="-282"/>
        <w:jc w:val="both"/>
        <w:rPr>
          <w:rFonts w:ascii="Arial" w:hAnsi="Arial"/>
          <w:color w:val="000000"/>
          <w:sz w:val="19"/>
          <w:szCs w:val="19"/>
        </w:rPr>
      </w:pPr>
      <w:r w:rsidRPr="0055415B">
        <w:rPr>
          <w:rFonts w:ascii="Arial" w:hAnsi="Arial"/>
          <w:color w:val="000000"/>
          <w:sz w:val="19"/>
          <w:szCs w:val="19"/>
        </w:rPr>
        <w:t>1.Запрещается вносить изменения в топливную систему.</w:t>
      </w:r>
    </w:p>
    <w:p w14:paraId="2CAAE4F0" w14:textId="77777777" w:rsidR="006021A0" w:rsidRPr="0055415B" w:rsidRDefault="006021A0" w:rsidP="006021A0">
      <w:pPr>
        <w:autoSpaceDE w:val="0"/>
        <w:autoSpaceDN w:val="0"/>
        <w:adjustRightInd w:val="0"/>
        <w:ind w:right="-282"/>
        <w:jc w:val="both"/>
        <w:rPr>
          <w:rFonts w:ascii="Arial" w:hAnsi="Arial"/>
          <w:color w:val="000000"/>
          <w:sz w:val="19"/>
          <w:szCs w:val="19"/>
        </w:rPr>
      </w:pPr>
      <w:r w:rsidRPr="0055415B">
        <w:rPr>
          <w:rFonts w:ascii="Arial" w:hAnsi="Arial"/>
          <w:color w:val="000000"/>
          <w:sz w:val="19"/>
          <w:szCs w:val="19"/>
        </w:rPr>
        <w:t>2.Запрещается присоединять дополнительные канистры к топливной системе.</w:t>
      </w:r>
    </w:p>
    <w:p w14:paraId="331DA866" w14:textId="77777777" w:rsidR="006021A0" w:rsidRPr="0055415B" w:rsidRDefault="006021A0" w:rsidP="006021A0">
      <w:pPr>
        <w:autoSpaceDE w:val="0"/>
        <w:autoSpaceDN w:val="0"/>
        <w:adjustRightInd w:val="0"/>
        <w:ind w:right="-282"/>
        <w:jc w:val="both"/>
        <w:rPr>
          <w:rFonts w:ascii="Arial" w:hAnsi="Arial"/>
          <w:color w:val="000000"/>
          <w:sz w:val="19"/>
          <w:szCs w:val="19"/>
        </w:rPr>
      </w:pPr>
      <w:r w:rsidRPr="0055415B">
        <w:rPr>
          <w:rFonts w:ascii="Arial" w:hAnsi="Arial"/>
          <w:color w:val="000000"/>
          <w:sz w:val="19"/>
          <w:szCs w:val="19"/>
        </w:rPr>
        <w:t>14.ОБЯЗАТЕЛЬНОЕ ОБОРУДОВАНИЕ БЕЗОПАСНОСТИ</w:t>
      </w:r>
    </w:p>
    <w:p w14:paraId="13D22966" w14:textId="77777777" w:rsidR="006021A0" w:rsidRPr="0055415B" w:rsidRDefault="006021A0" w:rsidP="006021A0">
      <w:pPr>
        <w:autoSpaceDE w:val="0"/>
        <w:autoSpaceDN w:val="0"/>
        <w:adjustRightInd w:val="0"/>
        <w:ind w:right="-282"/>
        <w:jc w:val="both"/>
        <w:rPr>
          <w:rFonts w:ascii="Arial" w:hAnsi="Arial"/>
          <w:color w:val="000000"/>
          <w:sz w:val="19"/>
          <w:szCs w:val="19"/>
        </w:rPr>
      </w:pPr>
      <w:r w:rsidRPr="0055415B">
        <w:rPr>
          <w:rFonts w:ascii="Arial" w:hAnsi="Arial"/>
          <w:color w:val="000000"/>
          <w:sz w:val="19"/>
          <w:szCs w:val="19"/>
        </w:rPr>
        <w:t>1.Каждый квадроцикл должен быть оснащен дополнительным оборудованием согласно данному разделу.</w:t>
      </w:r>
    </w:p>
    <w:p w14:paraId="008AE774" w14:textId="77777777" w:rsidR="006021A0" w:rsidRPr="0055415B" w:rsidRDefault="006021A0" w:rsidP="006021A0">
      <w:pPr>
        <w:autoSpaceDE w:val="0"/>
        <w:autoSpaceDN w:val="0"/>
        <w:adjustRightInd w:val="0"/>
        <w:ind w:right="-282"/>
        <w:jc w:val="both"/>
        <w:rPr>
          <w:rFonts w:ascii="Arial" w:hAnsi="Arial"/>
          <w:color w:val="000000"/>
          <w:sz w:val="19"/>
          <w:szCs w:val="19"/>
        </w:rPr>
      </w:pPr>
      <w:r w:rsidRPr="0055415B">
        <w:rPr>
          <w:rFonts w:ascii="Arial" w:hAnsi="Arial"/>
          <w:color w:val="000000"/>
          <w:sz w:val="19"/>
          <w:szCs w:val="19"/>
        </w:rPr>
        <w:t>2.Во время движения квадроцикла все дополнительное оборудование (трос лебедки, удлинитель троса, корозащитная стропа, крепежный крюк, такелажные скобы, блоки, гаситель троса, аптечка, огнетушитель, дополнительная экипировка) должно быть надежно закреплено.</w:t>
      </w:r>
    </w:p>
    <w:p w14:paraId="6BDE05DC" w14:textId="77777777" w:rsidR="006021A0" w:rsidRPr="0055415B" w:rsidRDefault="006021A0" w:rsidP="006021A0">
      <w:pPr>
        <w:autoSpaceDE w:val="0"/>
        <w:autoSpaceDN w:val="0"/>
        <w:adjustRightInd w:val="0"/>
        <w:ind w:right="-282"/>
        <w:jc w:val="both"/>
        <w:rPr>
          <w:rFonts w:ascii="Arial" w:hAnsi="Arial"/>
          <w:color w:val="000000"/>
          <w:sz w:val="19"/>
          <w:szCs w:val="19"/>
        </w:rPr>
      </w:pPr>
      <w:r w:rsidRPr="0055415B">
        <w:rPr>
          <w:rFonts w:ascii="Arial" w:hAnsi="Arial"/>
          <w:color w:val="000000"/>
          <w:sz w:val="19"/>
          <w:szCs w:val="19"/>
        </w:rPr>
        <w:t>15.ЭКИПИРОВКА ГОНЩИКА</w:t>
      </w:r>
    </w:p>
    <w:p w14:paraId="3F93B605" w14:textId="77777777" w:rsidR="006021A0" w:rsidRPr="0055415B" w:rsidRDefault="006021A0" w:rsidP="006021A0">
      <w:pPr>
        <w:autoSpaceDE w:val="0"/>
        <w:autoSpaceDN w:val="0"/>
        <w:adjustRightInd w:val="0"/>
        <w:ind w:right="-282"/>
        <w:jc w:val="both"/>
        <w:rPr>
          <w:rFonts w:ascii="Arial" w:hAnsi="Arial"/>
          <w:color w:val="000000"/>
          <w:sz w:val="19"/>
          <w:szCs w:val="19"/>
        </w:rPr>
      </w:pPr>
      <w:r w:rsidRPr="0055415B">
        <w:rPr>
          <w:rFonts w:ascii="Arial" w:hAnsi="Arial"/>
          <w:color w:val="000000"/>
          <w:sz w:val="19"/>
          <w:szCs w:val="19"/>
        </w:rPr>
        <w:t>1.Обязательно применение мотошлема. Шлем гонщика должен отвечать требованиям к шлемам: мотошлемы, применяемые на соревнованиях, должны соответствовать следующим стандартам: Гост 22889-90(Россия), ЕСЕ 22-05(Европа), DOT или Snell (Америка). 2.Недопустимо применение строительных касок, шлемов для дорожных велосипедов, танковых или иных мягких шлемов.</w:t>
      </w:r>
    </w:p>
    <w:p w14:paraId="20BAAED1" w14:textId="77777777" w:rsidR="006021A0" w:rsidRPr="0055415B" w:rsidRDefault="006021A0" w:rsidP="006021A0">
      <w:pPr>
        <w:autoSpaceDE w:val="0"/>
        <w:autoSpaceDN w:val="0"/>
        <w:adjustRightInd w:val="0"/>
        <w:ind w:right="-282"/>
        <w:jc w:val="both"/>
        <w:rPr>
          <w:rFonts w:ascii="Arial" w:hAnsi="Arial"/>
          <w:color w:val="000000"/>
          <w:sz w:val="19"/>
          <w:szCs w:val="19"/>
        </w:rPr>
      </w:pPr>
      <w:r w:rsidRPr="0055415B">
        <w:rPr>
          <w:rFonts w:ascii="Arial" w:hAnsi="Arial"/>
          <w:color w:val="000000"/>
          <w:sz w:val="19"/>
          <w:szCs w:val="19"/>
        </w:rPr>
        <w:t xml:space="preserve">3.Обязательно применение защитных очков или закрытых мотошлемов типа «интеграл». </w:t>
      </w:r>
    </w:p>
    <w:p w14:paraId="34D148F7" w14:textId="77777777" w:rsidR="006021A0" w:rsidRPr="0055415B" w:rsidRDefault="006021A0" w:rsidP="006021A0">
      <w:pPr>
        <w:autoSpaceDE w:val="0"/>
        <w:autoSpaceDN w:val="0"/>
        <w:adjustRightInd w:val="0"/>
        <w:ind w:right="-282"/>
        <w:jc w:val="both"/>
        <w:rPr>
          <w:rFonts w:ascii="Arial" w:hAnsi="Arial"/>
          <w:color w:val="000000"/>
          <w:sz w:val="19"/>
          <w:szCs w:val="19"/>
        </w:rPr>
      </w:pPr>
      <w:r w:rsidRPr="0055415B">
        <w:rPr>
          <w:rFonts w:ascii="Arial" w:hAnsi="Arial"/>
          <w:color w:val="000000"/>
          <w:sz w:val="19"/>
          <w:szCs w:val="19"/>
        </w:rPr>
        <w:t>4. Для ATV обязательно применение защиты груди и спины (черепаха), рекомендуется применение наколенников, налокотников и мотобот.</w:t>
      </w:r>
    </w:p>
    <w:p w14:paraId="5BE8F8AE" w14:textId="77777777" w:rsidR="006021A0" w:rsidRPr="0055415B" w:rsidRDefault="006021A0" w:rsidP="006021A0">
      <w:pPr>
        <w:autoSpaceDE w:val="0"/>
        <w:autoSpaceDN w:val="0"/>
        <w:adjustRightInd w:val="0"/>
        <w:ind w:right="-282"/>
        <w:jc w:val="both"/>
        <w:rPr>
          <w:rFonts w:ascii="Arial" w:hAnsi="Arial"/>
          <w:color w:val="000000"/>
          <w:sz w:val="19"/>
          <w:szCs w:val="19"/>
        </w:rPr>
      </w:pPr>
      <w:r w:rsidRPr="0055415B">
        <w:rPr>
          <w:rFonts w:ascii="Arial" w:hAnsi="Arial"/>
          <w:color w:val="000000"/>
          <w:sz w:val="19"/>
          <w:szCs w:val="19"/>
        </w:rPr>
        <w:t>5. Транспортные средства класса UTV должны быть оборудованы ремнями безопасности заводского изготовления для всех членов экипажа. Рекомендуется использование четырехточечных ремней безопасности.</w:t>
      </w:r>
    </w:p>
    <w:p w14:paraId="139919F5" w14:textId="77777777" w:rsidR="006021A0" w:rsidRPr="0055415B" w:rsidRDefault="006021A0" w:rsidP="006021A0">
      <w:pPr>
        <w:autoSpaceDE w:val="0"/>
        <w:autoSpaceDN w:val="0"/>
        <w:adjustRightInd w:val="0"/>
        <w:ind w:right="-282"/>
        <w:jc w:val="both"/>
        <w:rPr>
          <w:rFonts w:ascii="Arial" w:hAnsi="Arial"/>
          <w:color w:val="000000"/>
          <w:sz w:val="19"/>
          <w:szCs w:val="19"/>
        </w:rPr>
      </w:pPr>
      <w:r w:rsidRPr="0055415B">
        <w:rPr>
          <w:rFonts w:ascii="Arial" w:hAnsi="Arial"/>
          <w:color w:val="000000"/>
          <w:sz w:val="19"/>
          <w:szCs w:val="19"/>
        </w:rPr>
        <w:t>6.Требование к дополнительной экипировке: Каждый член экипажа может иметь с собой запасной комплект теплой одежды, упакованный в водонепроницаемую упаковку.</w:t>
      </w:r>
    </w:p>
    <w:p w14:paraId="7385914F" w14:textId="77777777" w:rsidR="006021A0" w:rsidRPr="0055415B" w:rsidRDefault="006021A0" w:rsidP="006021A0">
      <w:pPr>
        <w:autoSpaceDE w:val="0"/>
        <w:autoSpaceDN w:val="0"/>
        <w:adjustRightInd w:val="0"/>
        <w:ind w:right="-282"/>
        <w:jc w:val="both"/>
        <w:rPr>
          <w:rFonts w:ascii="Arial" w:hAnsi="Arial"/>
          <w:color w:val="000000"/>
          <w:sz w:val="19"/>
          <w:szCs w:val="19"/>
        </w:rPr>
      </w:pPr>
    </w:p>
    <w:p w14:paraId="66248493" w14:textId="77777777" w:rsidR="006021A0" w:rsidRPr="0055415B" w:rsidRDefault="006021A0" w:rsidP="006021A0">
      <w:pPr>
        <w:autoSpaceDE w:val="0"/>
        <w:autoSpaceDN w:val="0"/>
        <w:adjustRightInd w:val="0"/>
        <w:ind w:right="-282"/>
        <w:jc w:val="both"/>
        <w:rPr>
          <w:rFonts w:ascii="Arial" w:hAnsi="Arial"/>
          <w:color w:val="000000"/>
          <w:sz w:val="19"/>
          <w:szCs w:val="19"/>
        </w:rPr>
      </w:pPr>
      <w:r w:rsidRPr="0055415B">
        <w:rPr>
          <w:rFonts w:ascii="Arial" w:hAnsi="Arial"/>
          <w:color w:val="000000"/>
          <w:sz w:val="19"/>
          <w:szCs w:val="19"/>
        </w:rPr>
        <w:t>17.ОГНЕТУШИТЕЛЬ</w:t>
      </w:r>
    </w:p>
    <w:p w14:paraId="21FEE56E" w14:textId="77777777" w:rsidR="006021A0" w:rsidRPr="0055415B" w:rsidRDefault="006021A0" w:rsidP="006021A0">
      <w:pPr>
        <w:autoSpaceDE w:val="0"/>
        <w:autoSpaceDN w:val="0"/>
        <w:adjustRightInd w:val="0"/>
        <w:ind w:right="-282"/>
        <w:jc w:val="both"/>
        <w:rPr>
          <w:rFonts w:ascii="Arial" w:hAnsi="Arial"/>
          <w:color w:val="000000"/>
          <w:sz w:val="19"/>
          <w:szCs w:val="19"/>
        </w:rPr>
      </w:pPr>
      <w:r w:rsidRPr="0055415B">
        <w:rPr>
          <w:rFonts w:ascii="Arial" w:hAnsi="Arial"/>
          <w:color w:val="000000"/>
          <w:sz w:val="19"/>
          <w:szCs w:val="19"/>
        </w:rPr>
        <w:t>1.Каждый квадроцикл должен быть оборудованы огнетушителям заводского изготовления, содержащим не менее 0,45кг для atv и 1 кг для utv огнегасящего состава (бромэтил, углекислота, огнегасящий порошок), сосредоточенного в одном или двух баллонах.</w:t>
      </w:r>
    </w:p>
    <w:p w14:paraId="4AB46143" w14:textId="77777777" w:rsidR="006021A0" w:rsidRPr="00133394" w:rsidRDefault="006021A0" w:rsidP="006021A0">
      <w:pPr>
        <w:autoSpaceDE w:val="0"/>
        <w:autoSpaceDN w:val="0"/>
        <w:adjustRightInd w:val="0"/>
        <w:ind w:right="-282"/>
        <w:jc w:val="both"/>
        <w:rPr>
          <w:rFonts w:ascii="Arial" w:hAnsi="Arial"/>
          <w:color w:val="000000"/>
          <w:sz w:val="19"/>
          <w:szCs w:val="19"/>
        </w:rPr>
      </w:pPr>
      <w:r w:rsidRPr="0055415B">
        <w:rPr>
          <w:rFonts w:ascii="Arial" w:hAnsi="Arial"/>
          <w:color w:val="000000"/>
          <w:sz w:val="19"/>
          <w:szCs w:val="19"/>
        </w:rPr>
        <w:t>2. Огнетушитель должен быть зафиксирован на жестком креплении (кронштейне) и располагаться в легкодоступном, открытом месте. Крепление огнетушителя должно быть надежным, но обеспечивать его быстрый съем без применения инструмента в случае пожара.</w:t>
      </w:r>
    </w:p>
    <w:p w14:paraId="726F0A40" w14:textId="77777777" w:rsidR="006021A0" w:rsidRDefault="006021A0">
      <w:pPr>
        <w:pBdr>
          <w:top w:val="nil"/>
          <w:left w:val="nil"/>
          <w:bottom w:val="nil"/>
          <w:right w:val="nil"/>
          <w:between w:val="nil"/>
        </w:pBdr>
        <w:tabs>
          <w:tab w:val="left" w:pos="567"/>
        </w:tabs>
        <w:ind w:firstLine="561"/>
        <w:rPr>
          <w:rFonts w:ascii="Times New Roman" w:eastAsia="Times New Roman" w:hAnsi="Times New Roman" w:cs="Times New Roman"/>
          <w:color w:val="000000"/>
        </w:rPr>
      </w:pPr>
    </w:p>
    <w:p w14:paraId="16534C76" w14:textId="77777777" w:rsidR="005959D7" w:rsidRDefault="005959D7">
      <w:pPr>
        <w:pBdr>
          <w:top w:val="nil"/>
          <w:left w:val="nil"/>
          <w:bottom w:val="nil"/>
          <w:right w:val="nil"/>
          <w:between w:val="nil"/>
        </w:pBdr>
        <w:tabs>
          <w:tab w:val="left" w:pos="567"/>
        </w:tabs>
        <w:ind w:firstLine="561"/>
        <w:rPr>
          <w:rFonts w:ascii="Times New Roman" w:eastAsia="Times New Roman" w:hAnsi="Times New Roman" w:cs="Times New Roman"/>
          <w:color w:val="000000"/>
        </w:rPr>
      </w:pPr>
    </w:p>
    <w:p w14:paraId="14A8F6A1" w14:textId="77777777" w:rsidR="005959D7" w:rsidRDefault="005959D7">
      <w:pPr>
        <w:pBdr>
          <w:top w:val="nil"/>
          <w:left w:val="nil"/>
          <w:bottom w:val="nil"/>
          <w:right w:val="nil"/>
          <w:between w:val="nil"/>
        </w:pBdr>
        <w:ind w:right="-282"/>
        <w:jc w:val="both"/>
        <w:rPr>
          <w:rFonts w:ascii="Arial" w:eastAsia="Arial" w:hAnsi="Arial" w:cs="Arial"/>
          <w:color w:val="000000"/>
          <w:sz w:val="19"/>
          <w:szCs w:val="19"/>
        </w:rPr>
      </w:pPr>
    </w:p>
    <w:p w14:paraId="310A34F6" w14:textId="77777777" w:rsidR="005959D7" w:rsidRDefault="005959D7">
      <w:pPr>
        <w:pBdr>
          <w:top w:val="nil"/>
          <w:left w:val="nil"/>
          <w:bottom w:val="nil"/>
          <w:right w:val="nil"/>
          <w:between w:val="nil"/>
        </w:pBdr>
        <w:rPr>
          <w:rFonts w:ascii="Times New Roman" w:eastAsia="Times New Roman" w:hAnsi="Times New Roman" w:cs="Times New Roman"/>
          <w:color w:val="000000"/>
        </w:rPr>
      </w:pPr>
    </w:p>
    <w:sectPr w:rsidR="005959D7">
      <w:type w:val="continuous"/>
      <w:pgSz w:w="11900" w:h="16836"/>
      <w:pgMar w:top="851" w:right="701" w:bottom="851" w:left="1133" w:header="0" w:footer="34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70199F" w14:textId="77777777" w:rsidR="004E0C9B" w:rsidRDefault="004E0C9B">
      <w:r>
        <w:separator/>
      </w:r>
    </w:p>
  </w:endnote>
  <w:endnote w:type="continuationSeparator" w:id="0">
    <w:p w14:paraId="0C9E0DA9" w14:textId="77777777" w:rsidR="004E0C9B" w:rsidRDefault="004E0C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Yu Gothic UI Semilight">
    <w:panose1 w:val="020B0400000000000000"/>
    <w:charset w:val="80"/>
    <w:family w:val="swiss"/>
    <w:pitch w:val="variable"/>
    <w:sig w:usb0="E00002FF" w:usb1="2AC7FDFF" w:usb2="00000016" w:usb3="00000000" w:csb0="000200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225807" w14:textId="77777777" w:rsidR="00500B3F" w:rsidRDefault="00500B3F">
    <w:pPr>
      <w:pBdr>
        <w:top w:val="nil"/>
        <w:left w:val="nil"/>
        <w:bottom w:val="nil"/>
        <w:right w:val="nil"/>
        <w:between w:val="nil"/>
      </w:pBdr>
      <w:tabs>
        <w:tab w:val="center" w:pos="4677"/>
        <w:tab w:val="right" w:pos="9355"/>
      </w:tabs>
      <w:jc w:val="center"/>
      <w:rPr>
        <w:rFonts w:ascii="Arial" w:eastAsia="Arial" w:hAnsi="Arial" w:cs="Arial"/>
        <w:color w:val="000000"/>
      </w:rPr>
    </w:pPr>
    <w:r>
      <w:rPr>
        <w:rFonts w:ascii="Arial" w:eastAsia="Arial" w:hAnsi="Arial" w:cs="Arial"/>
        <w:color w:val="000000"/>
      </w:rPr>
      <w:fldChar w:fldCharType="begin"/>
    </w:r>
    <w:r>
      <w:rPr>
        <w:rFonts w:ascii="Arial" w:eastAsia="Arial" w:hAnsi="Arial" w:cs="Arial"/>
        <w:color w:val="000000"/>
      </w:rPr>
      <w:instrText>PAGE</w:instrText>
    </w:r>
    <w:r>
      <w:rPr>
        <w:rFonts w:ascii="Arial" w:eastAsia="Arial" w:hAnsi="Arial" w:cs="Arial"/>
        <w:color w:val="000000"/>
      </w:rPr>
      <w:fldChar w:fldCharType="separate"/>
    </w:r>
    <w:r>
      <w:rPr>
        <w:rFonts w:ascii="Arial" w:eastAsia="Arial" w:hAnsi="Arial" w:cs="Arial"/>
        <w:noProof/>
        <w:color w:val="000000"/>
      </w:rPr>
      <w:t>2</w:t>
    </w:r>
    <w:r>
      <w:rPr>
        <w:rFonts w:ascii="Arial" w:eastAsia="Arial" w:hAnsi="Arial" w:cs="Arial"/>
        <w:color w:val="000000"/>
      </w:rPr>
      <w:fldChar w:fldCharType="end"/>
    </w:r>
  </w:p>
  <w:p w14:paraId="7497E1AD" w14:textId="77777777" w:rsidR="00500B3F" w:rsidRDefault="00500B3F">
    <w:pPr>
      <w:pBdr>
        <w:top w:val="nil"/>
        <w:left w:val="nil"/>
        <w:bottom w:val="nil"/>
        <w:right w:val="nil"/>
        <w:between w:val="nil"/>
      </w:pBdr>
      <w:tabs>
        <w:tab w:val="center" w:pos="4677"/>
        <w:tab w:val="right" w:pos="9355"/>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73E78E" w14:textId="77777777" w:rsidR="004E0C9B" w:rsidRDefault="004E0C9B">
      <w:r>
        <w:separator/>
      </w:r>
    </w:p>
  </w:footnote>
  <w:footnote w:type="continuationSeparator" w:id="0">
    <w:p w14:paraId="2D818872" w14:textId="77777777" w:rsidR="004E0C9B" w:rsidRDefault="004E0C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4DB127F8"/>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02"/>
    <w:multiLevelType w:val="hybridMultilevel"/>
    <w:tmpl w:val="0216231A"/>
    <w:lvl w:ilvl="0" w:tplc="FFFFFFFF">
      <w:start w:val="2"/>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03"/>
    <w:multiLevelType w:val="hybridMultilevel"/>
    <w:tmpl w:val="1F16E9E8"/>
    <w:lvl w:ilvl="0" w:tplc="FFFFFFFF">
      <w:start w:val="1"/>
      <w:numFmt w:val="decimal"/>
      <w:lvlText w:val="2.%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0000004"/>
    <w:multiLevelType w:val="hybridMultilevel"/>
    <w:tmpl w:val="1190CDE6"/>
    <w:lvl w:ilvl="0" w:tplc="FFFFFFFF">
      <w:start w:val="4"/>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0000005"/>
    <w:multiLevelType w:val="hybridMultilevel"/>
    <w:tmpl w:val="66EF438C"/>
    <w:lvl w:ilvl="0" w:tplc="FFFFFFFF">
      <w:start w:val="4"/>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15:restartNumberingAfterBreak="0">
    <w:nsid w:val="00000006"/>
    <w:multiLevelType w:val="hybridMultilevel"/>
    <w:tmpl w:val="140E0F76"/>
    <w:lvl w:ilvl="0" w:tplc="FFFFFFFF">
      <w:start w:val="1"/>
      <w:numFmt w:val="bullet"/>
      <w:lvlText w:val="К"/>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15:restartNumberingAfterBreak="0">
    <w:nsid w:val="00000007"/>
    <w:multiLevelType w:val="hybridMultilevel"/>
    <w:tmpl w:val="3352255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 w15:restartNumberingAfterBreak="0">
    <w:nsid w:val="00000008"/>
    <w:multiLevelType w:val="hybridMultilevel"/>
    <w:tmpl w:val="109CF92E"/>
    <w:lvl w:ilvl="0" w:tplc="FFFFFFFF">
      <w:start w:val="1"/>
      <w:numFmt w:val="bullet"/>
      <w:lvlText w:val="К"/>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8" w15:restartNumberingAfterBreak="0">
    <w:nsid w:val="00000009"/>
    <w:multiLevelType w:val="hybridMultilevel"/>
    <w:tmpl w:val="0DED7262"/>
    <w:lvl w:ilvl="0" w:tplc="FFFFFFFF">
      <w:start w:val="5"/>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9" w15:restartNumberingAfterBreak="0">
    <w:nsid w:val="0000000A"/>
    <w:multiLevelType w:val="hybridMultilevel"/>
    <w:tmpl w:val="7FDCC232"/>
    <w:lvl w:ilvl="0" w:tplc="FFFFFFFF">
      <w:start w:val="6"/>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0" w15:restartNumberingAfterBreak="0">
    <w:nsid w:val="0000000B"/>
    <w:multiLevelType w:val="hybridMultilevel"/>
    <w:tmpl w:val="1BEFD79E"/>
    <w:lvl w:ilvl="0" w:tplc="FFFFFFFF">
      <w:start w:val="12"/>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1" w15:restartNumberingAfterBreak="0">
    <w:nsid w:val="0000000C"/>
    <w:multiLevelType w:val="hybridMultilevel"/>
    <w:tmpl w:val="41A7C4C8"/>
    <w:lvl w:ilvl="0" w:tplc="FFFFFFFF">
      <w:start w:val="7"/>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2" w15:restartNumberingAfterBreak="0">
    <w:nsid w:val="0000000D"/>
    <w:multiLevelType w:val="hybridMultilevel"/>
    <w:tmpl w:val="6B68079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3" w15:restartNumberingAfterBreak="0">
    <w:nsid w:val="0000000E"/>
    <w:multiLevelType w:val="hybridMultilevel"/>
    <w:tmpl w:val="4E6AFB66"/>
    <w:lvl w:ilvl="0" w:tplc="FFFFFFFF">
      <w:start w:val="1"/>
      <w:numFmt w:val="bullet"/>
      <w:lvlText w:val="в"/>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4" w15:restartNumberingAfterBreak="0">
    <w:nsid w:val="0000000F"/>
    <w:multiLevelType w:val="hybridMultilevel"/>
    <w:tmpl w:val="25E45D32"/>
    <w:lvl w:ilvl="0" w:tplc="FFFFFFFF">
      <w:start w:val="9"/>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5" w15:restartNumberingAfterBreak="0">
    <w:nsid w:val="00000010"/>
    <w:multiLevelType w:val="hybridMultilevel"/>
    <w:tmpl w:val="519B500C"/>
    <w:lvl w:ilvl="0" w:tplc="FFFFFFFF">
      <w:start w:val="10"/>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6" w15:restartNumberingAfterBreak="0">
    <w:nsid w:val="00000011"/>
    <w:multiLevelType w:val="hybridMultilevel"/>
    <w:tmpl w:val="431BD7B6"/>
    <w:lvl w:ilvl="0" w:tplc="FFFFFFFF">
      <w:start w:val="1"/>
      <w:numFmt w:val="bullet"/>
      <w:lvlText w:val="и"/>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7" w15:restartNumberingAfterBreak="0">
    <w:nsid w:val="00000012"/>
    <w:multiLevelType w:val="hybridMultilevel"/>
    <w:tmpl w:val="3F2DBA30"/>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8" w15:restartNumberingAfterBreak="0">
    <w:nsid w:val="00000013"/>
    <w:multiLevelType w:val="hybridMultilevel"/>
    <w:tmpl w:val="7C83E458"/>
    <w:lvl w:ilvl="0" w:tplc="FFFFFFFF">
      <w:start w:val="1"/>
      <w:numFmt w:val="bullet"/>
      <w:lvlText w:val="в"/>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9" w15:restartNumberingAfterBreak="0">
    <w:nsid w:val="062C6D92"/>
    <w:multiLevelType w:val="hybridMultilevel"/>
    <w:tmpl w:val="A65CB51C"/>
    <w:lvl w:ilvl="0" w:tplc="20000001">
      <w:start w:val="1"/>
      <w:numFmt w:val="bullet"/>
      <w:lvlText w:val=""/>
      <w:lvlJc w:val="left"/>
      <w:pPr>
        <w:ind w:left="1260" w:hanging="360"/>
      </w:pPr>
      <w:rPr>
        <w:rFonts w:ascii="Symbol" w:hAnsi="Symbol" w:hint="default"/>
      </w:rPr>
    </w:lvl>
    <w:lvl w:ilvl="1" w:tplc="20000003" w:tentative="1">
      <w:start w:val="1"/>
      <w:numFmt w:val="bullet"/>
      <w:lvlText w:val="o"/>
      <w:lvlJc w:val="left"/>
      <w:pPr>
        <w:ind w:left="1980" w:hanging="360"/>
      </w:pPr>
      <w:rPr>
        <w:rFonts w:ascii="Courier New" w:hAnsi="Courier New" w:cs="Courier New" w:hint="default"/>
      </w:rPr>
    </w:lvl>
    <w:lvl w:ilvl="2" w:tplc="20000005" w:tentative="1">
      <w:start w:val="1"/>
      <w:numFmt w:val="bullet"/>
      <w:lvlText w:val=""/>
      <w:lvlJc w:val="left"/>
      <w:pPr>
        <w:ind w:left="2700" w:hanging="360"/>
      </w:pPr>
      <w:rPr>
        <w:rFonts w:ascii="Wingdings" w:hAnsi="Wingdings" w:hint="default"/>
      </w:rPr>
    </w:lvl>
    <w:lvl w:ilvl="3" w:tplc="20000001" w:tentative="1">
      <w:start w:val="1"/>
      <w:numFmt w:val="bullet"/>
      <w:lvlText w:val=""/>
      <w:lvlJc w:val="left"/>
      <w:pPr>
        <w:ind w:left="3420" w:hanging="360"/>
      </w:pPr>
      <w:rPr>
        <w:rFonts w:ascii="Symbol" w:hAnsi="Symbol" w:hint="default"/>
      </w:rPr>
    </w:lvl>
    <w:lvl w:ilvl="4" w:tplc="20000003" w:tentative="1">
      <w:start w:val="1"/>
      <w:numFmt w:val="bullet"/>
      <w:lvlText w:val="o"/>
      <w:lvlJc w:val="left"/>
      <w:pPr>
        <w:ind w:left="4140" w:hanging="360"/>
      </w:pPr>
      <w:rPr>
        <w:rFonts w:ascii="Courier New" w:hAnsi="Courier New" w:cs="Courier New" w:hint="default"/>
      </w:rPr>
    </w:lvl>
    <w:lvl w:ilvl="5" w:tplc="20000005" w:tentative="1">
      <w:start w:val="1"/>
      <w:numFmt w:val="bullet"/>
      <w:lvlText w:val=""/>
      <w:lvlJc w:val="left"/>
      <w:pPr>
        <w:ind w:left="4860" w:hanging="360"/>
      </w:pPr>
      <w:rPr>
        <w:rFonts w:ascii="Wingdings" w:hAnsi="Wingdings" w:hint="default"/>
      </w:rPr>
    </w:lvl>
    <w:lvl w:ilvl="6" w:tplc="20000001" w:tentative="1">
      <w:start w:val="1"/>
      <w:numFmt w:val="bullet"/>
      <w:lvlText w:val=""/>
      <w:lvlJc w:val="left"/>
      <w:pPr>
        <w:ind w:left="5580" w:hanging="360"/>
      </w:pPr>
      <w:rPr>
        <w:rFonts w:ascii="Symbol" w:hAnsi="Symbol" w:hint="default"/>
      </w:rPr>
    </w:lvl>
    <w:lvl w:ilvl="7" w:tplc="20000003" w:tentative="1">
      <w:start w:val="1"/>
      <w:numFmt w:val="bullet"/>
      <w:lvlText w:val="o"/>
      <w:lvlJc w:val="left"/>
      <w:pPr>
        <w:ind w:left="6300" w:hanging="360"/>
      </w:pPr>
      <w:rPr>
        <w:rFonts w:ascii="Courier New" w:hAnsi="Courier New" w:cs="Courier New" w:hint="default"/>
      </w:rPr>
    </w:lvl>
    <w:lvl w:ilvl="8" w:tplc="20000005" w:tentative="1">
      <w:start w:val="1"/>
      <w:numFmt w:val="bullet"/>
      <w:lvlText w:val=""/>
      <w:lvlJc w:val="left"/>
      <w:pPr>
        <w:ind w:left="7020" w:hanging="360"/>
      </w:pPr>
      <w:rPr>
        <w:rFonts w:ascii="Wingdings" w:hAnsi="Wingdings" w:hint="default"/>
      </w:rPr>
    </w:lvl>
  </w:abstractNum>
  <w:abstractNum w:abstractNumId="20" w15:restartNumberingAfterBreak="0">
    <w:nsid w:val="0E2A0F79"/>
    <w:multiLevelType w:val="multilevel"/>
    <w:tmpl w:val="AB3E177E"/>
    <w:lvl w:ilvl="0">
      <w:start w:val="2"/>
      <w:numFmt w:val="decimal"/>
      <w:lvlText w:val="%1."/>
      <w:lvlJc w:val="left"/>
      <w:pPr>
        <w:ind w:left="0" w:firstLine="0"/>
      </w:pPr>
      <w:rPr>
        <w:vertAlign w:val="baseline"/>
      </w:rPr>
    </w:lvl>
    <w:lvl w:ilvl="1">
      <w:start w:val="1"/>
      <w:numFmt w:val="bullet"/>
      <w:lvlText w:val=""/>
      <w:lvlJc w:val="left"/>
      <w:pPr>
        <w:ind w:left="0" w:firstLine="0"/>
      </w:pPr>
      <w:rPr>
        <w:vertAlign w:val="baseline"/>
      </w:rPr>
    </w:lvl>
    <w:lvl w:ilvl="2">
      <w:start w:val="1"/>
      <w:numFmt w:val="bullet"/>
      <w:lvlText w:val=""/>
      <w:lvlJc w:val="left"/>
      <w:pPr>
        <w:ind w:left="0" w:firstLine="0"/>
      </w:pPr>
      <w:rPr>
        <w:vertAlign w:val="baseline"/>
      </w:rPr>
    </w:lvl>
    <w:lvl w:ilvl="3">
      <w:start w:val="1"/>
      <w:numFmt w:val="bullet"/>
      <w:lvlText w:val=""/>
      <w:lvlJc w:val="left"/>
      <w:pPr>
        <w:ind w:left="0" w:firstLine="0"/>
      </w:pPr>
      <w:rPr>
        <w:vertAlign w:val="baseline"/>
      </w:rPr>
    </w:lvl>
    <w:lvl w:ilvl="4">
      <w:start w:val="1"/>
      <w:numFmt w:val="bullet"/>
      <w:lvlText w:val=""/>
      <w:lvlJc w:val="left"/>
      <w:pPr>
        <w:ind w:left="0" w:firstLine="0"/>
      </w:pPr>
      <w:rPr>
        <w:vertAlign w:val="baseline"/>
      </w:rPr>
    </w:lvl>
    <w:lvl w:ilvl="5">
      <w:start w:val="1"/>
      <w:numFmt w:val="bullet"/>
      <w:lvlText w:val=""/>
      <w:lvlJc w:val="left"/>
      <w:pPr>
        <w:ind w:left="0" w:firstLine="0"/>
      </w:pPr>
      <w:rPr>
        <w:vertAlign w:val="baseline"/>
      </w:rPr>
    </w:lvl>
    <w:lvl w:ilvl="6">
      <w:start w:val="1"/>
      <w:numFmt w:val="bullet"/>
      <w:lvlText w:val=""/>
      <w:lvlJc w:val="left"/>
      <w:pPr>
        <w:ind w:left="0" w:firstLine="0"/>
      </w:pPr>
      <w:rPr>
        <w:vertAlign w:val="baseline"/>
      </w:rPr>
    </w:lvl>
    <w:lvl w:ilvl="7">
      <w:start w:val="1"/>
      <w:numFmt w:val="bullet"/>
      <w:lvlText w:val=""/>
      <w:lvlJc w:val="left"/>
      <w:pPr>
        <w:ind w:left="0" w:firstLine="0"/>
      </w:pPr>
      <w:rPr>
        <w:vertAlign w:val="baseline"/>
      </w:rPr>
    </w:lvl>
    <w:lvl w:ilvl="8">
      <w:start w:val="1"/>
      <w:numFmt w:val="bullet"/>
      <w:lvlText w:val=""/>
      <w:lvlJc w:val="left"/>
      <w:pPr>
        <w:ind w:left="0" w:firstLine="0"/>
      </w:pPr>
      <w:rPr>
        <w:vertAlign w:val="baseline"/>
      </w:rPr>
    </w:lvl>
  </w:abstractNum>
  <w:abstractNum w:abstractNumId="21" w15:restartNumberingAfterBreak="0">
    <w:nsid w:val="150C24E1"/>
    <w:multiLevelType w:val="hybridMultilevel"/>
    <w:tmpl w:val="00CE2362"/>
    <w:lvl w:ilvl="0" w:tplc="4F10959C">
      <w:start w:val="15"/>
      <w:numFmt w:val="decimal"/>
      <w:lvlText w:val="%1"/>
      <w:lvlJc w:val="left"/>
      <w:pPr>
        <w:ind w:left="930" w:hanging="360"/>
      </w:pPr>
      <w:rPr>
        <w:rFonts w:hint="default"/>
      </w:rPr>
    </w:lvl>
    <w:lvl w:ilvl="1" w:tplc="04190019" w:tentative="1">
      <w:start w:val="1"/>
      <w:numFmt w:val="lowerLetter"/>
      <w:lvlText w:val="%2."/>
      <w:lvlJc w:val="left"/>
      <w:pPr>
        <w:ind w:left="1650" w:hanging="360"/>
      </w:pPr>
    </w:lvl>
    <w:lvl w:ilvl="2" w:tplc="0419001B" w:tentative="1">
      <w:start w:val="1"/>
      <w:numFmt w:val="lowerRoman"/>
      <w:lvlText w:val="%3."/>
      <w:lvlJc w:val="right"/>
      <w:pPr>
        <w:ind w:left="2370" w:hanging="180"/>
      </w:pPr>
    </w:lvl>
    <w:lvl w:ilvl="3" w:tplc="0419000F" w:tentative="1">
      <w:start w:val="1"/>
      <w:numFmt w:val="decimal"/>
      <w:lvlText w:val="%4."/>
      <w:lvlJc w:val="left"/>
      <w:pPr>
        <w:ind w:left="3090" w:hanging="360"/>
      </w:pPr>
    </w:lvl>
    <w:lvl w:ilvl="4" w:tplc="04190019" w:tentative="1">
      <w:start w:val="1"/>
      <w:numFmt w:val="lowerLetter"/>
      <w:lvlText w:val="%5."/>
      <w:lvlJc w:val="left"/>
      <w:pPr>
        <w:ind w:left="3810" w:hanging="360"/>
      </w:pPr>
    </w:lvl>
    <w:lvl w:ilvl="5" w:tplc="0419001B" w:tentative="1">
      <w:start w:val="1"/>
      <w:numFmt w:val="lowerRoman"/>
      <w:lvlText w:val="%6."/>
      <w:lvlJc w:val="right"/>
      <w:pPr>
        <w:ind w:left="4530" w:hanging="180"/>
      </w:pPr>
    </w:lvl>
    <w:lvl w:ilvl="6" w:tplc="0419000F" w:tentative="1">
      <w:start w:val="1"/>
      <w:numFmt w:val="decimal"/>
      <w:lvlText w:val="%7."/>
      <w:lvlJc w:val="left"/>
      <w:pPr>
        <w:ind w:left="5250" w:hanging="360"/>
      </w:pPr>
    </w:lvl>
    <w:lvl w:ilvl="7" w:tplc="04190019" w:tentative="1">
      <w:start w:val="1"/>
      <w:numFmt w:val="lowerLetter"/>
      <w:lvlText w:val="%8."/>
      <w:lvlJc w:val="left"/>
      <w:pPr>
        <w:ind w:left="5970" w:hanging="360"/>
      </w:pPr>
    </w:lvl>
    <w:lvl w:ilvl="8" w:tplc="0419001B" w:tentative="1">
      <w:start w:val="1"/>
      <w:numFmt w:val="lowerRoman"/>
      <w:lvlText w:val="%9."/>
      <w:lvlJc w:val="right"/>
      <w:pPr>
        <w:ind w:left="6690" w:hanging="180"/>
      </w:pPr>
    </w:lvl>
  </w:abstractNum>
  <w:abstractNum w:abstractNumId="22" w15:restartNumberingAfterBreak="0">
    <w:nsid w:val="1D1558D2"/>
    <w:multiLevelType w:val="multilevel"/>
    <w:tmpl w:val="58B6C458"/>
    <w:lvl w:ilvl="0">
      <w:start w:val="1"/>
      <w:numFmt w:val="decimal"/>
      <w:lvlText w:val="%1."/>
      <w:lvlJc w:val="left"/>
      <w:pPr>
        <w:ind w:left="0" w:firstLine="0"/>
      </w:pPr>
      <w:rPr>
        <w:vertAlign w:val="baseline"/>
      </w:rPr>
    </w:lvl>
    <w:lvl w:ilvl="1">
      <w:start w:val="1"/>
      <w:numFmt w:val="bullet"/>
      <w:lvlText w:val=""/>
      <w:lvlJc w:val="left"/>
      <w:pPr>
        <w:ind w:left="0" w:firstLine="0"/>
      </w:pPr>
      <w:rPr>
        <w:vertAlign w:val="baseline"/>
      </w:rPr>
    </w:lvl>
    <w:lvl w:ilvl="2">
      <w:start w:val="1"/>
      <w:numFmt w:val="bullet"/>
      <w:lvlText w:val=""/>
      <w:lvlJc w:val="left"/>
      <w:pPr>
        <w:ind w:left="0" w:firstLine="0"/>
      </w:pPr>
      <w:rPr>
        <w:vertAlign w:val="baseline"/>
      </w:rPr>
    </w:lvl>
    <w:lvl w:ilvl="3">
      <w:start w:val="1"/>
      <w:numFmt w:val="bullet"/>
      <w:lvlText w:val=""/>
      <w:lvlJc w:val="left"/>
      <w:pPr>
        <w:ind w:left="0" w:firstLine="0"/>
      </w:pPr>
      <w:rPr>
        <w:vertAlign w:val="baseline"/>
      </w:rPr>
    </w:lvl>
    <w:lvl w:ilvl="4">
      <w:start w:val="1"/>
      <w:numFmt w:val="bullet"/>
      <w:lvlText w:val=""/>
      <w:lvlJc w:val="left"/>
      <w:pPr>
        <w:ind w:left="0" w:firstLine="0"/>
      </w:pPr>
      <w:rPr>
        <w:vertAlign w:val="baseline"/>
      </w:rPr>
    </w:lvl>
    <w:lvl w:ilvl="5">
      <w:start w:val="1"/>
      <w:numFmt w:val="bullet"/>
      <w:lvlText w:val=""/>
      <w:lvlJc w:val="left"/>
      <w:pPr>
        <w:ind w:left="0" w:firstLine="0"/>
      </w:pPr>
      <w:rPr>
        <w:vertAlign w:val="baseline"/>
      </w:rPr>
    </w:lvl>
    <w:lvl w:ilvl="6">
      <w:start w:val="1"/>
      <w:numFmt w:val="bullet"/>
      <w:lvlText w:val=""/>
      <w:lvlJc w:val="left"/>
      <w:pPr>
        <w:ind w:left="0" w:firstLine="0"/>
      </w:pPr>
      <w:rPr>
        <w:vertAlign w:val="baseline"/>
      </w:rPr>
    </w:lvl>
    <w:lvl w:ilvl="7">
      <w:start w:val="1"/>
      <w:numFmt w:val="bullet"/>
      <w:lvlText w:val=""/>
      <w:lvlJc w:val="left"/>
      <w:pPr>
        <w:ind w:left="0" w:firstLine="0"/>
      </w:pPr>
      <w:rPr>
        <w:vertAlign w:val="baseline"/>
      </w:rPr>
    </w:lvl>
    <w:lvl w:ilvl="8">
      <w:start w:val="1"/>
      <w:numFmt w:val="bullet"/>
      <w:lvlText w:val=""/>
      <w:lvlJc w:val="left"/>
      <w:pPr>
        <w:ind w:left="0" w:firstLine="0"/>
      </w:pPr>
      <w:rPr>
        <w:vertAlign w:val="baseline"/>
      </w:rPr>
    </w:lvl>
  </w:abstractNum>
  <w:abstractNum w:abstractNumId="23" w15:restartNumberingAfterBreak="0">
    <w:nsid w:val="204A60C0"/>
    <w:multiLevelType w:val="multilevel"/>
    <w:tmpl w:val="F5DCBF42"/>
    <w:lvl w:ilvl="0">
      <w:start w:val="4"/>
      <w:numFmt w:val="decimal"/>
      <w:lvlText w:val="%1."/>
      <w:lvlJc w:val="left"/>
      <w:pPr>
        <w:ind w:left="0" w:firstLine="0"/>
      </w:pPr>
      <w:rPr>
        <w:b w:val="0"/>
        <w:bCs/>
        <w:vertAlign w:val="baseline"/>
      </w:rPr>
    </w:lvl>
    <w:lvl w:ilvl="1">
      <w:start w:val="1"/>
      <w:numFmt w:val="bullet"/>
      <w:lvlText w:val=""/>
      <w:lvlJc w:val="left"/>
      <w:pPr>
        <w:ind w:left="0" w:firstLine="0"/>
      </w:pPr>
      <w:rPr>
        <w:vertAlign w:val="baseline"/>
      </w:rPr>
    </w:lvl>
    <w:lvl w:ilvl="2">
      <w:start w:val="1"/>
      <w:numFmt w:val="bullet"/>
      <w:lvlText w:val=""/>
      <w:lvlJc w:val="left"/>
      <w:pPr>
        <w:ind w:left="0" w:firstLine="0"/>
      </w:pPr>
      <w:rPr>
        <w:vertAlign w:val="baseline"/>
      </w:rPr>
    </w:lvl>
    <w:lvl w:ilvl="3">
      <w:start w:val="1"/>
      <w:numFmt w:val="bullet"/>
      <w:lvlText w:val=""/>
      <w:lvlJc w:val="left"/>
      <w:pPr>
        <w:ind w:left="0" w:firstLine="0"/>
      </w:pPr>
      <w:rPr>
        <w:vertAlign w:val="baseline"/>
      </w:rPr>
    </w:lvl>
    <w:lvl w:ilvl="4">
      <w:start w:val="1"/>
      <w:numFmt w:val="bullet"/>
      <w:lvlText w:val=""/>
      <w:lvlJc w:val="left"/>
      <w:pPr>
        <w:ind w:left="0" w:firstLine="0"/>
      </w:pPr>
      <w:rPr>
        <w:vertAlign w:val="baseline"/>
      </w:rPr>
    </w:lvl>
    <w:lvl w:ilvl="5">
      <w:start w:val="1"/>
      <w:numFmt w:val="bullet"/>
      <w:lvlText w:val=""/>
      <w:lvlJc w:val="left"/>
      <w:pPr>
        <w:ind w:left="0" w:firstLine="0"/>
      </w:pPr>
      <w:rPr>
        <w:vertAlign w:val="baseline"/>
      </w:rPr>
    </w:lvl>
    <w:lvl w:ilvl="6">
      <w:start w:val="1"/>
      <w:numFmt w:val="bullet"/>
      <w:lvlText w:val=""/>
      <w:lvlJc w:val="left"/>
      <w:pPr>
        <w:ind w:left="0" w:firstLine="0"/>
      </w:pPr>
      <w:rPr>
        <w:vertAlign w:val="baseline"/>
      </w:rPr>
    </w:lvl>
    <w:lvl w:ilvl="7">
      <w:start w:val="1"/>
      <w:numFmt w:val="bullet"/>
      <w:lvlText w:val=""/>
      <w:lvlJc w:val="left"/>
      <w:pPr>
        <w:ind w:left="0" w:firstLine="0"/>
      </w:pPr>
      <w:rPr>
        <w:vertAlign w:val="baseline"/>
      </w:rPr>
    </w:lvl>
    <w:lvl w:ilvl="8">
      <w:start w:val="1"/>
      <w:numFmt w:val="bullet"/>
      <w:lvlText w:val=""/>
      <w:lvlJc w:val="left"/>
      <w:pPr>
        <w:ind w:left="0" w:firstLine="0"/>
      </w:pPr>
      <w:rPr>
        <w:vertAlign w:val="baseline"/>
      </w:rPr>
    </w:lvl>
  </w:abstractNum>
  <w:abstractNum w:abstractNumId="24" w15:restartNumberingAfterBreak="0">
    <w:nsid w:val="25F32268"/>
    <w:multiLevelType w:val="multilevel"/>
    <w:tmpl w:val="596AD3D6"/>
    <w:lvl w:ilvl="0">
      <w:start w:val="1"/>
      <w:numFmt w:val="bullet"/>
      <w:lvlText w:val="-"/>
      <w:lvlJc w:val="left"/>
      <w:pPr>
        <w:ind w:left="0" w:firstLine="0"/>
      </w:pPr>
      <w:rPr>
        <w:vertAlign w:val="baseline"/>
      </w:rPr>
    </w:lvl>
    <w:lvl w:ilvl="1">
      <w:start w:val="1"/>
      <w:numFmt w:val="bullet"/>
      <w:lvlText w:val=""/>
      <w:lvlJc w:val="left"/>
      <w:pPr>
        <w:ind w:left="0" w:firstLine="0"/>
      </w:pPr>
      <w:rPr>
        <w:vertAlign w:val="baseline"/>
      </w:rPr>
    </w:lvl>
    <w:lvl w:ilvl="2">
      <w:start w:val="1"/>
      <w:numFmt w:val="bullet"/>
      <w:lvlText w:val=""/>
      <w:lvlJc w:val="left"/>
      <w:pPr>
        <w:ind w:left="0" w:firstLine="0"/>
      </w:pPr>
      <w:rPr>
        <w:vertAlign w:val="baseline"/>
      </w:rPr>
    </w:lvl>
    <w:lvl w:ilvl="3">
      <w:start w:val="1"/>
      <w:numFmt w:val="bullet"/>
      <w:lvlText w:val=""/>
      <w:lvlJc w:val="left"/>
      <w:pPr>
        <w:ind w:left="0" w:firstLine="0"/>
      </w:pPr>
      <w:rPr>
        <w:vertAlign w:val="baseline"/>
      </w:rPr>
    </w:lvl>
    <w:lvl w:ilvl="4">
      <w:start w:val="1"/>
      <w:numFmt w:val="bullet"/>
      <w:lvlText w:val=""/>
      <w:lvlJc w:val="left"/>
      <w:pPr>
        <w:ind w:left="0" w:firstLine="0"/>
      </w:pPr>
      <w:rPr>
        <w:vertAlign w:val="baseline"/>
      </w:rPr>
    </w:lvl>
    <w:lvl w:ilvl="5">
      <w:start w:val="1"/>
      <w:numFmt w:val="bullet"/>
      <w:lvlText w:val=""/>
      <w:lvlJc w:val="left"/>
      <w:pPr>
        <w:ind w:left="0" w:firstLine="0"/>
      </w:pPr>
      <w:rPr>
        <w:vertAlign w:val="baseline"/>
      </w:rPr>
    </w:lvl>
    <w:lvl w:ilvl="6">
      <w:start w:val="1"/>
      <w:numFmt w:val="bullet"/>
      <w:lvlText w:val=""/>
      <w:lvlJc w:val="left"/>
      <w:pPr>
        <w:ind w:left="0" w:firstLine="0"/>
      </w:pPr>
      <w:rPr>
        <w:vertAlign w:val="baseline"/>
      </w:rPr>
    </w:lvl>
    <w:lvl w:ilvl="7">
      <w:start w:val="1"/>
      <w:numFmt w:val="bullet"/>
      <w:lvlText w:val=""/>
      <w:lvlJc w:val="left"/>
      <w:pPr>
        <w:ind w:left="0" w:firstLine="0"/>
      </w:pPr>
      <w:rPr>
        <w:vertAlign w:val="baseline"/>
      </w:rPr>
    </w:lvl>
    <w:lvl w:ilvl="8">
      <w:start w:val="1"/>
      <w:numFmt w:val="bullet"/>
      <w:lvlText w:val=""/>
      <w:lvlJc w:val="left"/>
      <w:pPr>
        <w:ind w:left="0" w:firstLine="0"/>
      </w:pPr>
      <w:rPr>
        <w:vertAlign w:val="baseline"/>
      </w:rPr>
    </w:lvl>
  </w:abstractNum>
  <w:abstractNum w:abstractNumId="25" w15:restartNumberingAfterBreak="0">
    <w:nsid w:val="29A3072E"/>
    <w:multiLevelType w:val="multilevel"/>
    <w:tmpl w:val="44CA6302"/>
    <w:lvl w:ilvl="0">
      <w:start w:val="1"/>
      <w:numFmt w:val="bullet"/>
      <w:lvlText w:val="●"/>
      <w:lvlJc w:val="left"/>
      <w:pPr>
        <w:ind w:left="1260" w:hanging="360"/>
      </w:pPr>
      <w:rPr>
        <w:rFonts w:ascii="Noto Sans Symbols" w:eastAsia="Noto Sans Symbols" w:hAnsi="Noto Sans Symbols" w:cs="Noto Sans Symbols"/>
        <w:vertAlign w:val="baseline"/>
      </w:rPr>
    </w:lvl>
    <w:lvl w:ilvl="1">
      <w:start w:val="1"/>
      <w:numFmt w:val="bullet"/>
      <w:lvlText w:val="o"/>
      <w:lvlJc w:val="left"/>
      <w:pPr>
        <w:ind w:left="1980" w:hanging="360"/>
      </w:pPr>
      <w:rPr>
        <w:rFonts w:ascii="Courier New" w:eastAsia="Courier New" w:hAnsi="Courier New" w:cs="Courier New"/>
        <w:vertAlign w:val="baseline"/>
      </w:rPr>
    </w:lvl>
    <w:lvl w:ilvl="2">
      <w:start w:val="1"/>
      <w:numFmt w:val="bullet"/>
      <w:lvlText w:val="▪"/>
      <w:lvlJc w:val="left"/>
      <w:pPr>
        <w:ind w:left="2700" w:hanging="360"/>
      </w:pPr>
      <w:rPr>
        <w:rFonts w:ascii="Noto Sans Symbols" w:eastAsia="Noto Sans Symbols" w:hAnsi="Noto Sans Symbols" w:cs="Noto Sans Symbols"/>
        <w:vertAlign w:val="baseline"/>
      </w:rPr>
    </w:lvl>
    <w:lvl w:ilvl="3">
      <w:start w:val="1"/>
      <w:numFmt w:val="bullet"/>
      <w:lvlText w:val="●"/>
      <w:lvlJc w:val="left"/>
      <w:pPr>
        <w:ind w:left="3420" w:hanging="360"/>
      </w:pPr>
      <w:rPr>
        <w:rFonts w:ascii="Noto Sans Symbols" w:eastAsia="Noto Sans Symbols" w:hAnsi="Noto Sans Symbols" w:cs="Noto Sans Symbols"/>
        <w:vertAlign w:val="baseline"/>
      </w:rPr>
    </w:lvl>
    <w:lvl w:ilvl="4">
      <w:start w:val="1"/>
      <w:numFmt w:val="bullet"/>
      <w:lvlText w:val="o"/>
      <w:lvlJc w:val="left"/>
      <w:pPr>
        <w:ind w:left="4140" w:hanging="360"/>
      </w:pPr>
      <w:rPr>
        <w:rFonts w:ascii="Courier New" w:eastAsia="Courier New" w:hAnsi="Courier New" w:cs="Courier New"/>
        <w:vertAlign w:val="baseline"/>
      </w:rPr>
    </w:lvl>
    <w:lvl w:ilvl="5">
      <w:start w:val="1"/>
      <w:numFmt w:val="bullet"/>
      <w:lvlText w:val="▪"/>
      <w:lvlJc w:val="left"/>
      <w:pPr>
        <w:ind w:left="4860" w:hanging="360"/>
      </w:pPr>
      <w:rPr>
        <w:rFonts w:ascii="Noto Sans Symbols" w:eastAsia="Noto Sans Symbols" w:hAnsi="Noto Sans Symbols" w:cs="Noto Sans Symbols"/>
        <w:vertAlign w:val="baseline"/>
      </w:rPr>
    </w:lvl>
    <w:lvl w:ilvl="6">
      <w:start w:val="1"/>
      <w:numFmt w:val="bullet"/>
      <w:lvlText w:val="●"/>
      <w:lvlJc w:val="left"/>
      <w:pPr>
        <w:ind w:left="5580" w:hanging="360"/>
      </w:pPr>
      <w:rPr>
        <w:rFonts w:ascii="Noto Sans Symbols" w:eastAsia="Noto Sans Symbols" w:hAnsi="Noto Sans Symbols" w:cs="Noto Sans Symbols"/>
        <w:vertAlign w:val="baseline"/>
      </w:rPr>
    </w:lvl>
    <w:lvl w:ilvl="7">
      <w:start w:val="1"/>
      <w:numFmt w:val="bullet"/>
      <w:lvlText w:val="o"/>
      <w:lvlJc w:val="left"/>
      <w:pPr>
        <w:ind w:left="6300" w:hanging="360"/>
      </w:pPr>
      <w:rPr>
        <w:rFonts w:ascii="Courier New" w:eastAsia="Courier New" w:hAnsi="Courier New" w:cs="Courier New"/>
        <w:vertAlign w:val="baseline"/>
      </w:rPr>
    </w:lvl>
    <w:lvl w:ilvl="8">
      <w:start w:val="1"/>
      <w:numFmt w:val="bullet"/>
      <w:lvlText w:val="▪"/>
      <w:lvlJc w:val="left"/>
      <w:pPr>
        <w:ind w:left="7020" w:hanging="360"/>
      </w:pPr>
      <w:rPr>
        <w:rFonts w:ascii="Noto Sans Symbols" w:eastAsia="Noto Sans Symbols" w:hAnsi="Noto Sans Symbols" w:cs="Noto Sans Symbols"/>
        <w:vertAlign w:val="baseline"/>
      </w:rPr>
    </w:lvl>
  </w:abstractNum>
  <w:abstractNum w:abstractNumId="26" w15:restartNumberingAfterBreak="0">
    <w:nsid w:val="2B504EDE"/>
    <w:multiLevelType w:val="hybridMultilevel"/>
    <w:tmpl w:val="A0E277E0"/>
    <w:lvl w:ilvl="0" w:tplc="86A29F30">
      <w:start w:val="1"/>
      <w:numFmt w:val="bullet"/>
      <w:lvlText w:val="−"/>
      <w:lvlJc w:val="left"/>
      <w:pPr>
        <w:ind w:left="1281" w:hanging="360"/>
      </w:pPr>
      <w:rPr>
        <w:rFonts w:ascii="Yu Gothic UI Semilight" w:eastAsia="Yu Gothic UI Semilight" w:hAnsi="Yu Gothic UI Semilight" w:hint="eastAsia"/>
      </w:rPr>
    </w:lvl>
    <w:lvl w:ilvl="1" w:tplc="04190003" w:tentative="1">
      <w:start w:val="1"/>
      <w:numFmt w:val="bullet"/>
      <w:lvlText w:val="o"/>
      <w:lvlJc w:val="left"/>
      <w:pPr>
        <w:ind w:left="2001" w:hanging="360"/>
      </w:pPr>
      <w:rPr>
        <w:rFonts w:ascii="Courier New" w:hAnsi="Courier New" w:cs="Courier New" w:hint="default"/>
      </w:rPr>
    </w:lvl>
    <w:lvl w:ilvl="2" w:tplc="04190005" w:tentative="1">
      <w:start w:val="1"/>
      <w:numFmt w:val="bullet"/>
      <w:lvlText w:val=""/>
      <w:lvlJc w:val="left"/>
      <w:pPr>
        <w:ind w:left="2721" w:hanging="360"/>
      </w:pPr>
      <w:rPr>
        <w:rFonts w:ascii="Wingdings" w:hAnsi="Wingdings" w:hint="default"/>
      </w:rPr>
    </w:lvl>
    <w:lvl w:ilvl="3" w:tplc="04190001" w:tentative="1">
      <w:start w:val="1"/>
      <w:numFmt w:val="bullet"/>
      <w:lvlText w:val=""/>
      <w:lvlJc w:val="left"/>
      <w:pPr>
        <w:ind w:left="3441" w:hanging="360"/>
      </w:pPr>
      <w:rPr>
        <w:rFonts w:ascii="Symbol" w:hAnsi="Symbol" w:hint="default"/>
      </w:rPr>
    </w:lvl>
    <w:lvl w:ilvl="4" w:tplc="04190003" w:tentative="1">
      <w:start w:val="1"/>
      <w:numFmt w:val="bullet"/>
      <w:lvlText w:val="o"/>
      <w:lvlJc w:val="left"/>
      <w:pPr>
        <w:ind w:left="4161" w:hanging="360"/>
      </w:pPr>
      <w:rPr>
        <w:rFonts w:ascii="Courier New" w:hAnsi="Courier New" w:cs="Courier New" w:hint="default"/>
      </w:rPr>
    </w:lvl>
    <w:lvl w:ilvl="5" w:tplc="04190005" w:tentative="1">
      <w:start w:val="1"/>
      <w:numFmt w:val="bullet"/>
      <w:lvlText w:val=""/>
      <w:lvlJc w:val="left"/>
      <w:pPr>
        <w:ind w:left="4881" w:hanging="360"/>
      </w:pPr>
      <w:rPr>
        <w:rFonts w:ascii="Wingdings" w:hAnsi="Wingdings" w:hint="default"/>
      </w:rPr>
    </w:lvl>
    <w:lvl w:ilvl="6" w:tplc="04190001" w:tentative="1">
      <w:start w:val="1"/>
      <w:numFmt w:val="bullet"/>
      <w:lvlText w:val=""/>
      <w:lvlJc w:val="left"/>
      <w:pPr>
        <w:ind w:left="5601" w:hanging="360"/>
      </w:pPr>
      <w:rPr>
        <w:rFonts w:ascii="Symbol" w:hAnsi="Symbol" w:hint="default"/>
      </w:rPr>
    </w:lvl>
    <w:lvl w:ilvl="7" w:tplc="04190003" w:tentative="1">
      <w:start w:val="1"/>
      <w:numFmt w:val="bullet"/>
      <w:lvlText w:val="o"/>
      <w:lvlJc w:val="left"/>
      <w:pPr>
        <w:ind w:left="6321" w:hanging="360"/>
      </w:pPr>
      <w:rPr>
        <w:rFonts w:ascii="Courier New" w:hAnsi="Courier New" w:cs="Courier New" w:hint="default"/>
      </w:rPr>
    </w:lvl>
    <w:lvl w:ilvl="8" w:tplc="04190005" w:tentative="1">
      <w:start w:val="1"/>
      <w:numFmt w:val="bullet"/>
      <w:lvlText w:val=""/>
      <w:lvlJc w:val="left"/>
      <w:pPr>
        <w:ind w:left="7041" w:hanging="360"/>
      </w:pPr>
      <w:rPr>
        <w:rFonts w:ascii="Wingdings" w:hAnsi="Wingdings" w:hint="default"/>
      </w:rPr>
    </w:lvl>
  </w:abstractNum>
  <w:abstractNum w:abstractNumId="27" w15:restartNumberingAfterBreak="0">
    <w:nsid w:val="2CFD12D2"/>
    <w:multiLevelType w:val="hybridMultilevel"/>
    <w:tmpl w:val="E8FED706"/>
    <w:lvl w:ilvl="0" w:tplc="46A22698">
      <w:start w:val="24"/>
      <w:numFmt w:val="decimal"/>
      <w:lvlText w:val="%1"/>
      <w:lvlJc w:val="left"/>
      <w:pPr>
        <w:ind w:left="930" w:hanging="360"/>
      </w:pPr>
      <w:rPr>
        <w:rFonts w:hint="default"/>
      </w:rPr>
    </w:lvl>
    <w:lvl w:ilvl="1" w:tplc="04190019" w:tentative="1">
      <w:start w:val="1"/>
      <w:numFmt w:val="lowerLetter"/>
      <w:lvlText w:val="%2."/>
      <w:lvlJc w:val="left"/>
      <w:pPr>
        <w:ind w:left="1650" w:hanging="360"/>
      </w:pPr>
    </w:lvl>
    <w:lvl w:ilvl="2" w:tplc="0419001B" w:tentative="1">
      <w:start w:val="1"/>
      <w:numFmt w:val="lowerRoman"/>
      <w:lvlText w:val="%3."/>
      <w:lvlJc w:val="right"/>
      <w:pPr>
        <w:ind w:left="2370" w:hanging="180"/>
      </w:pPr>
    </w:lvl>
    <w:lvl w:ilvl="3" w:tplc="0419000F" w:tentative="1">
      <w:start w:val="1"/>
      <w:numFmt w:val="decimal"/>
      <w:lvlText w:val="%4."/>
      <w:lvlJc w:val="left"/>
      <w:pPr>
        <w:ind w:left="3090" w:hanging="360"/>
      </w:pPr>
    </w:lvl>
    <w:lvl w:ilvl="4" w:tplc="04190019" w:tentative="1">
      <w:start w:val="1"/>
      <w:numFmt w:val="lowerLetter"/>
      <w:lvlText w:val="%5."/>
      <w:lvlJc w:val="left"/>
      <w:pPr>
        <w:ind w:left="3810" w:hanging="360"/>
      </w:pPr>
    </w:lvl>
    <w:lvl w:ilvl="5" w:tplc="0419001B" w:tentative="1">
      <w:start w:val="1"/>
      <w:numFmt w:val="lowerRoman"/>
      <w:lvlText w:val="%6."/>
      <w:lvlJc w:val="right"/>
      <w:pPr>
        <w:ind w:left="4530" w:hanging="180"/>
      </w:pPr>
    </w:lvl>
    <w:lvl w:ilvl="6" w:tplc="0419000F" w:tentative="1">
      <w:start w:val="1"/>
      <w:numFmt w:val="decimal"/>
      <w:lvlText w:val="%7."/>
      <w:lvlJc w:val="left"/>
      <w:pPr>
        <w:ind w:left="5250" w:hanging="360"/>
      </w:pPr>
    </w:lvl>
    <w:lvl w:ilvl="7" w:tplc="04190019" w:tentative="1">
      <w:start w:val="1"/>
      <w:numFmt w:val="lowerLetter"/>
      <w:lvlText w:val="%8."/>
      <w:lvlJc w:val="left"/>
      <w:pPr>
        <w:ind w:left="5970" w:hanging="360"/>
      </w:pPr>
    </w:lvl>
    <w:lvl w:ilvl="8" w:tplc="0419001B" w:tentative="1">
      <w:start w:val="1"/>
      <w:numFmt w:val="lowerRoman"/>
      <w:lvlText w:val="%9."/>
      <w:lvlJc w:val="right"/>
      <w:pPr>
        <w:ind w:left="6690" w:hanging="180"/>
      </w:pPr>
    </w:lvl>
  </w:abstractNum>
  <w:abstractNum w:abstractNumId="28" w15:restartNumberingAfterBreak="0">
    <w:nsid w:val="39E12DB8"/>
    <w:multiLevelType w:val="multilevel"/>
    <w:tmpl w:val="42A29E0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476F4277"/>
    <w:multiLevelType w:val="hybridMultilevel"/>
    <w:tmpl w:val="0608A82A"/>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0" w15:restartNumberingAfterBreak="0">
    <w:nsid w:val="4CD71441"/>
    <w:multiLevelType w:val="hybridMultilevel"/>
    <w:tmpl w:val="6E1E163A"/>
    <w:lvl w:ilvl="0" w:tplc="86A29F30">
      <w:start w:val="1"/>
      <w:numFmt w:val="bullet"/>
      <w:lvlText w:val="−"/>
      <w:lvlJc w:val="left"/>
      <w:pPr>
        <w:ind w:left="1281" w:hanging="360"/>
      </w:pPr>
      <w:rPr>
        <w:rFonts w:ascii="Yu Gothic UI Semilight" w:eastAsia="Yu Gothic UI Semilight" w:hAnsi="Yu Gothic UI Semilight" w:hint="eastAsia"/>
      </w:rPr>
    </w:lvl>
    <w:lvl w:ilvl="1" w:tplc="04190003" w:tentative="1">
      <w:start w:val="1"/>
      <w:numFmt w:val="bullet"/>
      <w:lvlText w:val="o"/>
      <w:lvlJc w:val="left"/>
      <w:pPr>
        <w:ind w:left="2001" w:hanging="360"/>
      </w:pPr>
      <w:rPr>
        <w:rFonts w:ascii="Courier New" w:hAnsi="Courier New" w:cs="Courier New" w:hint="default"/>
      </w:rPr>
    </w:lvl>
    <w:lvl w:ilvl="2" w:tplc="04190005" w:tentative="1">
      <w:start w:val="1"/>
      <w:numFmt w:val="bullet"/>
      <w:lvlText w:val=""/>
      <w:lvlJc w:val="left"/>
      <w:pPr>
        <w:ind w:left="2721" w:hanging="360"/>
      </w:pPr>
      <w:rPr>
        <w:rFonts w:ascii="Wingdings" w:hAnsi="Wingdings" w:hint="default"/>
      </w:rPr>
    </w:lvl>
    <w:lvl w:ilvl="3" w:tplc="04190001" w:tentative="1">
      <w:start w:val="1"/>
      <w:numFmt w:val="bullet"/>
      <w:lvlText w:val=""/>
      <w:lvlJc w:val="left"/>
      <w:pPr>
        <w:ind w:left="3441" w:hanging="360"/>
      </w:pPr>
      <w:rPr>
        <w:rFonts w:ascii="Symbol" w:hAnsi="Symbol" w:hint="default"/>
      </w:rPr>
    </w:lvl>
    <w:lvl w:ilvl="4" w:tplc="04190003" w:tentative="1">
      <w:start w:val="1"/>
      <w:numFmt w:val="bullet"/>
      <w:lvlText w:val="o"/>
      <w:lvlJc w:val="left"/>
      <w:pPr>
        <w:ind w:left="4161" w:hanging="360"/>
      </w:pPr>
      <w:rPr>
        <w:rFonts w:ascii="Courier New" w:hAnsi="Courier New" w:cs="Courier New" w:hint="default"/>
      </w:rPr>
    </w:lvl>
    <w:lvl w:ilvl="5" w:tplc="04190005" w:tentative="1">
      <w:start w:val="1"/>
      <w:numFmt w:val="bullet"/>
      <w:lvlText w:val=""/>
      <w:lvlJc w:val="left"/>
      <w:pPr>
        <w:ind w:left="4881" w:hanging="360"/>
      </w:pPr>
      <w:rPr>
        <w:rFonts w:ascii="Wingdings" w:hAnsi="Wingdings" w:hint="default"/>
      </w:rPr>
    </w:lvl>
    <w:lvl w:ilvl="6" w:tplc="04190001" w:tentative="1">
      <w:start w:val="1"/>
      <w:numFmt w:val="bullet"/>
      <w:lvlText w:val=""/>
      <w:lvlJc w:val="left"/>
      <w:pPr>
        <w:ind w:left="5601" w:hanging="360"/>
      </w:pPr>
      <w:rPr>
        <w:rFonts w:ascii="Symbol" w:hAnsi="Symbol" w:hint="default"/>
      </w:rPr>
    </w:lvl>
    <w:lvl w:ilvl="7" w:tplc="04190003" w:tentative="1">
      <w:start w:val="1"/>
      <w:numFmt w:val="bullet"/>
      <w:lvlText w:val="o"/>
      <w:lvlJc w:val="left"/>
      <w:pPr>
        <w:ind w:left="6321" w:hanging="360"/>
      </w:pPr>
      <w:rPr>
        <w:rFonts w:ascii="Courier New" w:hAnsi="Courier New" w:cs="Courier New" w:hint="default"/>
      </w:rPr>
    </w:lvl>
    <w:lvl w:ilvl="8" w:tplc="04190005" w:tentative="1">
      <w:start w:val="1"/>
      <w:numFmt w:val="bullet"/>
      <w:lvlText w:val=""/>
      <w:lvlJc w:val="left"/>
      <w:pPr>
        <w:ind w:left="7041" w:hanging="360"/>
      </w:pPr>
      <w:rPr>
        <w:rFonts w:ascii="Wingdings" w:hAnsi="Wingdings" w:hint="default"/>
      </w:rPr>
    </w:lvl>
  </w:abstractNum>
  <w:abstractNum w:abstractNumId="31" w15:restartNumberingAfterBreak="0">
    <w:nsid w:val="53911901"/>
    <w:multiLevelType w:val="hybridMultilevel"/>
    <w:tmpl w:val="6D7CB9CC"/>
    <w:lvl w:ilvl="0" w:tplc="239ED936">
      <w:start w:val="6"/>
      <w:numFmt w:val="decimalZero"/>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15:restartNumberingAfterBreak="0">
    <w:nsid w:val="53E539FD"/>
    <w:multiLevelType w:val="hybridMultilevel"/>
    <w:tmpl w:val="98ECFC6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5420279D"/>
    <w:multiLevelType w:val="hybridMultilevel"/>
    <w:tmpl w:val="2BFCAB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7134D28"/>
    <w:multiLevelType w:val="multilevel"/>
    <w:tmpl w:val="7786C9B8"/>
    <w:lvl w:ilvl="0">
      <w:start w:val="1"/>
      <w:numFmt w:val="bullet"/>
      <w:lvlText w:val="●"/>
      <w:lvlJc w:val="left"/>
      <w:pPr>
        <w:ind w:left="1429" w:hanging="360"/>
      </w:pPr>
      <w:rPr>
        <w:rFonts w:ascii="Noto Sans Symbols" w:eastAsia="Noto Sans Symbols" w:hAnsi="Noto Sans Symbols" w:cs="Noto Sans Symbols"/>
        <w:vertAlign w:val="baseline"/>
      </w:rPr>
    </w:lvl>
    <w:lvl w:ilvl="1">
      <w:start w:val="1"/>
      <w:numFmt w:val="bullet"/>
      <w:lvlText w:val="o"/>
      <w:lvlJc w:val="left"/>
      <w:pPr>
        <w:ind w:left="2149" w:hanging="360"/>
      </w:pPr>
      <w:rPr>
        <w:rFonts w:ascii="Courier New" w:eastAsia="Courier New" w:hAnsi="Courier New" w:cs="Courier New"/>
        <w:vertAlign w:val="baseline"/>
      </w:rPr>
    </w:lvl>
    <w:lvl w:ilvl="2">
      <w:start w:val="1"/>
      <w:numFmt w:val="bullet"/>
      <w:lvlText w:val="▪"/>
      <w:lvlJc w:val="left"/>
      <w:pPr>
        <w:ind w:left="2869" w:hanging="360"/>
      </w:pPr>
      <w:rPr>
        <w:rFonts w:ascii="Noto Sans Symbols" w:eastAsia="Noto Sans Symbols" w:hAnsi="Noto Sans Symbols" w:cs="Noto Sans Symbols"/>
        <w:vertAlign w:val="baseline"/>
      </w:rPr>
    </w:lvl>
    <w:lvl w:ilvl="3">
      <w:start w:val="1"/>
      <w:numFmt w:val="bullet"/>
      <w:lvlText w:val="●"/>
      <w:lvlJc w:val="left"/>
      <w:pPr>
        <w:ind w:left="3589" w:hanging="360"/>
      </w:pPr>
      <w:rPr>
        <w:rFonts w:ascii="Noto Sans Symbols" w:eastAsia="Noto Sans Symbols" w:hAnsi="Noto Sans Symbols" w:cs="Noto Sans Symbols"/>
        <w:vertAlign w:val="baseline"/>
      </w:rPr>
    </w:lvl>
    <w:lvl w:ilvl="4">
      <w:start w:val="1"/>
      <w:numFmt w:val="bullet"/>
      <w:lvlText w:val="o"/>
      <w:lvlJc w:val="left"/>
      <w:pPr>
        <w:ind w:left="4309" w:hanging="360"/>
      </w:pPr>
      <w:rPr>
        <w:rFonts w:ascii="Courier New" w:eastAsia="Courier New" w:hAnsi="Courier New" w:cs="Courier New"/>
        <w:vertAlign w:val="baseline"/>
      </w:rPr>
    </w:lvl>
    <w:lvl w:ilvl="5">
      <w:start w:val="1"/>
      <w:numFmt w:val="bullet"/>
      <w:lvlText w:val="▪"/>
      <w:lvlJc w:val="left"/>
      <w:pPr>
        <w:ind w:left="5029" w:hanging="360"/>
      </w:pPr>
      <w:rPr>
        <w:rFonts w:ascii="Noto Sans Symbols" w:eastAsia="Noto Sans Symbols" w:hAnsi="Noto Sans Symbols" w:cs="Noto Sans Symbols"/>
        <w:vertAlign w:val="baseline"/>
      </w:rPr>
    </w:lvl>
    <w:lvl w:ilvl="6">
      <w:start w:val="1"/>
      <w:numFmt w:val="bullet"/>
      <w:lvlText w:val="●"/>
      <w:lvlJc w:val="left"/>
      <w:pPr>
        <w:ind w:left="5749" w:hanging="360"/>
      </w:pPr>
      <w:rPr>
        <w:rFonts w:ascii="Noto Sans Symbols" w:eastAsia="Noto Sans Symbols" w:hAnsi="Noto Sans Symbols" w:cs="Noto Sans Symbols"/>
        <w:vertAlign w:val="baseline"/>
      </w:rPr>
    </w:lvl>
    <w:lvl w:ilvl="7">
      <w:start w:val="1"/>
      <w:numFmt w:val="bullet"/>
      <w:lvlText w:val="o"/>
      <w:lvlJc w:val="left"/>
      <w:pPr>
        <w:ind w:left="6469" w:hanging="360"/>
      </w:pPr>
      <w:rPr>
        <w:rFonts w:ascii="Courier New" w:eastAsia="Courier New" w:hAnsi="Courier New" w:cs="Courier New"/>
        <w:vertAlign w:val="baseline"/>
      </w:rPr>
    </w:lvl>
    <w:lvl w:ilvl="8">
      <w:start w:val="1"/>
      <w:numFmt w:val="bullet"/>
      <w:lvlText w:val="▪"/>
      <w:lvlJc w:val="left"/>
      <w:pPr>
        <w:ind w:left="7189" w:hanging="360"/>
      </w:pPr>
      <w:rPr>
        <w:rFonts w:ascii="Noto Sans Symbols" w:eastAsia="Noto Sans Symbols" w:hAnsi="Noto Sans Symbols" w:cs="Noto Sans Symbols"/>
        <w:vertAlign w:val="baseline"/>
      </w:rPr>
    </w:lvl>
  </w:abstractNum>
  <w:abstractNum w:abstractNumId="35" w15:restartNumberingAfterBreak="0">
    <w:nsid w:val="58685E78"/>
    <w:multiLevelType w:val="multilevel"/>
    <w:tmpl w:val="B37E94C4"/>
    <w:lvl w:ilvl="0">
      <w:start w:val="1"/>
      <w:numFmt w:val="decimal"/>
      <w:lvlText w:val="2.%1."/>
      <w:lvlJc w:val="left"/>
      <w:pPr>
        <w:ind w:left="0" w:firstLine="0"/>
      </w:pPr>
      <w:rPr>
        <w:vertAlign w:val="baseline"/>
      </w:rPr>
    </w:lvl>
    <w:lvl w:ilvl="1">
      <w:start w:val="1"/>
      <w:numFmt w:val="bullet"/>
      <w:lvlText w:val=""/>
      <w:lvlJc w:val="left"/>
      <w:pPr>
        <w:ind w:left="0" w:firstLine="0"/>
      </w:pPr>
      <w:rPr>
        <w:vertAlign w:val="baseline"/>
      </w:rPr>
    </w:lvl>
    <w:lvl w:ilvl="2">
      <w:start w:val="1"/>
      <w:numFmt w:val="bullet"/>
      <w:lvlText w:val=""/>
      <w:lvlJc w:val="left"/>
      <w:pPr>
        <w:ind w:left="0" w:firstLine="0"/>
      </w:pPr>
      <w:rPr>
        <w:vertAlign w:val="baseline"/>
      </w:rPr>
    </w:lvl>
    <w:lvl w:ilvl="3">
      <w:start w:val="1"/>
      <w:numFmt w:val="bullet"/>
      <w:lvlText w:val=""/>
      <w:lvlJc w:val="left"/>
      <w:pPr>
        <w:ind w:left="0" w:firstLine="0"/>
      </w:pPr>
      <w:rPr>
        <w:vertAlign w:val="baseline"/>
      </w:rPr>
    </w:lvl>
    <w:lvl w:ilvl="4">
      <w:start w:val="1"/>
      <w:numFmt w:val="bullet"/>
      <w:lvlText w:val=""/>
      <w:lvlJc w:val="left"/>
      <w:pPr>
        <w:ind w:left="0" w:firstLine="0"/>
      </w:pPr>
      <w:rPr>
        <w:vertAlign w:val="baseline"/>
      </w:rPr>
    </w:lvl>
    <w:lvl w:ilvl="5">
      <w:start w:val="1"/>
      <w:numFmt w:val="bullet"/>
      <w:lvlText w:val=""/>
      <w:lvlJc w:val="left"/>
      <w:pPr>
        <w:ind w:left="0" w:firstLine="0"/>
      </w:pPr>
      <w:rPr>
        <w:vertAlign w:val="baseline"/>
      </w:rPr>
    </w:lvl>
    <w:lvl w:ilvl="6">
      <w:start w:val="1"/>
      <w:numFmt w:val="bullet"/>
      <w:lvlText w:val=""/>
      <w:lvlJc w:val="left"/>
      <w:pPr>
        <w:ind w:left="0" w:firstLine="0"/>
      </w:pPr>
      <w:rPr>
        <w:vertAlign w:val="baseline"/>
      </w:rPr>
    </w:lvl>
    <w:lvl w:ilvl="7">
      <w:start w:val="1"/>
      <w:numFmt w:val="bullet"/>
      <w:lvlText w:val=""/>
      <w:lvlJc w:val="left"/>
      <w:pPr>
        <w:ind w:left="0" w:firstLine="0"/>
      </w:pPr>
      <w:rPr>
        <w:vertAlign w:val="baseline"/>
      </w:rPr>
    </w:lvl>
    <w:lvl w:ilvl="8">
      <w:start w:val="1"/>
      <w:numFmt w:val="bullet"/>
      <w:lvlText w:val=""/>
      <w:lvlJc w:val="left"/>
      <w:pPr>
        <w:ind w:left="0" w:firstLine="0"/>
      </w:pPr>
      <w:rPr>
        <w:vertAlign w:val="baseline"/>
      </w:rPr>
    </w:lvl>
  </w:abstractNum>
  <w:abstractNum w:abstractNumId="36" w15:restartNumberingAfterBreak="0">
    <w:nsid w:val="60933D30"/>
    <w:multiLevelType w:val="hybridMultilevel"/>
    <w:tmpl w:val="2BFCAB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2D315BD"/>
    <w:multiLevelType w:val="hybridMultilevel"/>
    <w:tmpl w:val="55BC74E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75C0895"/>
    <w:multiLevelType w:val="multilevel"/>
    <w:tmpl w:val="F1F00A28"/>
    <w:lvl w:ilvl="0">
      <w:start w:val="10"/>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start w:val="10"/>
      <w:numFmt w:val="decimal"/>
      <w:lvlRestart w:val="0"/>
      <w:lvlText w:val="%1.%2."/>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25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32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9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46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53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61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9" w15:restartNumberingAfterBreak="0">
    <w:nsid w:val="67EF0ED4"/>
    <w:multiLevelType w:val="hybridMultilevel"/>
    <w:tmpl w:val="5C8A7402"/>
    <w:lvl w:ilvl="0" w:tplc="7826ECC2">
      <w:start w:val="24"/>
      <w:numFmt w:val="decimal"/>
      <w:lvlText w:val="%1"/>
      <w:lvlJc w:val="left"/>
      <w:pPr>
        <w:ind w:left="930" w:hanging="360"/>
      </w:pPr>
      <w:rPr>
        <w:rFonts w:hint="default"/>
      </w:rPr>
    </w:lvl>
    <w:lvl w:ilvl="1" w:tplc="04190019" w:tentative="1">
      <w:start w:val="1"/>
      <w:numFmt w:val="lowerLetter"/>
      <w:lvlText w:val="%2."/>
      <w:lvlJc w:val="left"/>
      <w:pPr>
        <w:ind w:left="1650" w:hanging="360"/>
      </w:pPr>
    </w:lvl>
    <w:lvl w:ilvl="2" w:tplc="0419001B" w:tentative="1">
      <w:start w:val="1"/>
      <w:numFmt w:val="lowerRoman"/>
      <w:lvlText w:val="%3."/>
      <w:lvlJc w:val="right"/>
      <w:pPr>
        <w:ind w:left="2370" w:hanging="180"/>
      </w:pPr>
    </w:lvl>
    <w:lvl w:ilvl="3" w:tplc="0419000F" w:tentative="1">
      <w:start w:val="1"/>
      <w:numFmt w:val="decimal"/>
      <w:lvlText w:val="%4."/>
      <w:lvlJc w:val="left"/>
      <w:pPr>
        <w:ind w:left="3090" w:hanging="360"/>
      </w:pPr>
    </w:lvl>
    <w:lvl w:ilvl="4" w:tplc="04190019" w:tentative="1">
      <w:start w:val="1"/>
      <w:numFmt w:val="lowerLetter"/>
      <w:lvlText w:val="%5."/>
      <w:lvlJc w:val="left"/>
      <w:pPr>
        <w:ind w:left="3810" w:hanging="360"/>
      </w:pPr>
    </w:lvl>
    <w:lvl w:ilvl="5" w:tplc="0419001B" w:tentative="1">
      <w:start w:val="1"/>
      <w:numFmt w:val="lowerRoman"/>
      <w:lvlText w:val="%6."/>
      <w:lvlJc w:val="right"/>
      <w:pPr>
        <w:ind w:left="4530" w:hanging="180"/>
      </w:pPr>
    </w:lvl>
    <w:lvl w:ilvl="6" w:tplc="0419000F" w:tentative="1">
      <w:start w:val="1"/>
      <w:numFmt w:val="decimal"/>
      <w:lvlText w:val="%7."/>
      <w:lvlJc w:val="left"/>
      <w:pPr>
        <w:ind w:left="5250" w:hanging="360"/>
      </w:pPr>
    </w:lvl>
    <w:lvl w:ilvl="7" w:tplc="04190019" w:tentative="1">
      <w:start w:val="1"/>
      <w:numFmt w:val="lowerLetter"/>
      <w:lvlText w:val="%8."/>
      <w:lvlJc w:val="left"/>
      <w:pPr>
        <w:ind w:left="5970" w:hanging="360"/>
      </w:pPr>
    </w:lvl>
    <w:lvl w:ilvl="8" w:tplc="0419001B" w:tentative="1">
      <w:start w:val="1"/>
      <w:numFmt w:val="lowerRoman"/>
      <w:lvlText w:val="%9."/>
      <w:lvlJc w:val="right"/>
      <w:pPr>
        <w:ind w:left="6690" w:hanging="180"/>
      </w:pPr>
    </w:lvl>
  </w:abstractNum>
  <w:abstractNum w:abstractNumId="40" w15:restartNumberingAfterBreak="0">
    <w:nsid w:val="6A225B23"/>
    <w:multiLevelType w:val="hybridMultilevel"/>
    <w:tmpl w:val="634E27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78D60BA1"/>
    <w:multiLevelType w:val="hybridMultilevel"/>
    <w:tmpl w:val="6128D99A"/>
    <w:lvl w:ilvl="0" w:tplc="DB060516">
      <w:start w:val="6"/>
      <w:numFmt w:val="decimalZero"/>
      <w:lvlText w:val="%1"/>
      <w:lvlJc w:val="left"/>
      <w:pPr>
        <w:ind w:left="930" w:hanging="360"/>
      </w:pPr>
      <w:rPr>
        <w:rFonts w:hint="default"/>
      </w:rPr>
    </w:lvl>
    <w:lvl w:ilvl="1" w:tplc="04190019" w:tentative="1">
      <w:start w:val="1"/>
      <w:numFmt w:val="lowerLetter"/>
      <w:lvlText w:val="%2."/>
      <w:lvlJc w:val="left"/>
      <w:pPr>
        <w:ind w:left="1650" w:hanging="360"/>
      </w:pPr>
    </w:lvl>
    <w:lvl w:ilvl="2" w:tplc="0419001B" w:tentative="1">
      <w:start w:val="1"/>
      <w:numFmt w:val="lowerRoman"/>
      <w:lvlText w:val="%3."/>
      <w:lvlJc w:val="right"/>
      <w:pPr>
        <w:ind w:left="2370" w:hanging="180"/>
      </w:pPr>
    </w:lvl>
    <w:lvl w:ilvl="3" w:tplc="0419000F" w:tentative="1">
      <w:start w:val="1"/>
      <w:numFmt w:val="decimal"/>
      <w:lvlText w:val="%4."/>
      <w:lvlJc w:val="left"/>
      <w:pPr>
        <w:ind w:left="3090" w:hanging="360"/>
      </w:pPr>
    </w:lvl>
    <w:lvl w:ilvl="4" w:tplc="04190019" w:tentative="1">
      <w:start w:val="1"/>
      <w:numFmt w:val="lowerLetter"/>
      <w:lvlText w:val="%5."/>
      <w:lvlJc w:val="left"/>
      <w:pPr>
        <w:ind w:left="3810" w:hanging="360"/>
      </w:pPr>
    </w:lvl>
    <w:lvl w:ilvl="5" w:tplc="0419001B" w:tentative="1">
      <w:start w:val="1"/>
      <w:numFmt w:val="lowerRoman"/>
      <w:lvlText w:val="%6."/>
      <w:lvlJc w:val="right"/>
      <w:pPr>
        <w:ind w:left="4530" w:hanging="180"/>
      </w:pPr>
    </w:lvl>
    <w:lvl w:ilvl="6" w:tplc="0419000F" w:tentative="1">
      <w:start w:val="1"/>
      <w:numFmt w:val="decimal"/>
      <w:lvlText w:val="%7."/>
      <w:lvlJc w:val="left"/>
      <w:pPr>
        <w:ind w:left="5250" w:hanging="360"/>
      </w:pPr>
    </w:lvl>
    <w:lvl w:ilvl="7" w:tplc="04190019" w:tentative="1">
      <w:start w:val="1"/>
      <w:numFmt w:val="lowerLetter"/>
      <w:lvlText w:val="%8."/>
      <w:lvlJc w:val="left"/>
      <w:pPr>
        <w:ind w:left="5970" w:hanging="360"/>
      </w:pPr>
    </w:lvl>
    <w:lvl w:ilvl="8" w:tplc="0419001B" w:tentative="1">
      <w:start w:val="1"/>
      <w:numFmt w:val="lowerRoman"/>
      <w:lvlText w:val="%9."/>
      <w:lvlJc w:val="right"/>
      <w:pPr>
        <w:ind w:left="6690" w:hanging="180"/>
      </w:pPr>
    </w:lvl>
  </w:abstractNum>
  <w:abstractNum w:abstractNumId="42" w15:restartNumberingAfterBreak="0">
    <w:nsid w:val="7CBA338F"/>
    <w:multiLevelType w:val="hybridMultilevel"/>
    <w:tmpl w:val="6D408F92"/>
    <w:lvl w:ilvl="0" w:tplc="6FEC1EBC">
      <w:start w:val="15"/>
      <w:numFmt w:val="decimal"/>
      <w:lvlText w:val="%1"/>
      <w:lvlJc w:val="left"/>
      <w:pPr>
        <w:ind w:left="921" w:hanging="360"/>
      </w:pPr>
      <w:rPr>
        <w:rFonts w:hint="default"/>
      </w:rPr>
    </w:lvl>
    <w:lvl w:ilvl="1" w:tplc="04190019" w:tentative="1">
      <w:start w:val="1"/>
      <w:numFmt w:val="lowerLetter"/>
      <w:lvlText w:val="%2."/>
      <w:lvlJc w:val="left"/>
      <w:pPr>
        <w:ind w:left="1641" w:hanging="360"/>
      </w:pPr>
    </w:lvl>
    <w:lvl w:ilvl="2" w:tplc="0419001B" w:tentative="1">
      <w:start w:val="1"/>
      <w:numFmt w:val="lowerRoman"/>
      <w:lvlText w:val="%3."/>
      <w:lvlJc w:val="right"/>
      <w:pPr>
        <w:ind w:left="2361" w:hanging="180"/>
      </w:pPr>
    </w:lvl>
    <w:lvl w:ilvl="3" w:tplc="0419000F" w:tentative="1">
      <w:start w:val="1"/>
      <w:numFmt w:val="decimal"/>
      <w:lvlText w:val="%4."/>
      <w:lvlJc w:val="left"/>
      <w:pPr>
        <w:ind w:left="3081" w:hanging="360"/>
      </w:pPr>
    </w:lvl>
    <w:lvl w:ilvl="4" w:tplc="04190019" w:tentative="1">
      <w:start w:val="1"/>
      <w:numFmt w:val="lowerLetter"/>
      <w:lvlText w:val="%5."/>
      <w:lvlJc w:val="left"/>
      <w:pPr>
        <w:ind w:left="3801" w:hanging="360"/>
      </w:pPr>
    </w:lvl>
    <w:lvl w:ilvl="5" w:tplc="0419001B" w:tentative="1">
      <w:start w:val="1"/>
      <w:numFmt w:val="lowerRoman"/>
      <w:lvlText w:val="%6."/>
      <w:lvlJc w:val="right"/>
      <w:pPr>
        <w:ind w:left="4521" w:hanging="180"/>
      </w:pPr>
    </w:lvl>
    <w:lvl w:ilvl="6" w:tplc="0419000F" w:tentative="1">
      <w:start w:val="1"/>
      <w:numFmt w:val="decimal"/>
      <w:lvlText w:val="%7."/>
      <w:lvlJc w:val="left"/>
      <w:pPr>
        <w:ind w:left="5241" w:hanging="360"/>
      </w:pPr>
    </w:lvl>
    <w:lvl w:ilvl="7" w:tplc="04190019" w:tentative="1">
      <w:start w:val="1"/>
      <w:numFmt w:val="lowerLetter"/>
      <w:lvlText w:val="%8."/>
      <w:lvlJc w:val="left"/>
      <w:pPr>
        <w:ind w:left="5961" w:hanging="360"/>
      </w:pPr>
    </w:lvl>
    <w:lvl w:ilvl="8" w:tplc="0419001B" w:tentative="1">
      <w:start w:val="1"/>
      <w:numFmt w:val="lowerRoman"/>
      <w:lvlText w:val="%9."/>
      <w:lvlJc w:val="right"/>
      <w:pPr>
        <w:ind w:left="6681" w:hanging="180"/>
      </w:pPr>
    </w:lvl>
  </w:abstractNum>
  <w:abstractNum w:abstractNumId="43" w15:restartNumberingAfterBreak="0">
    <w:nsid w:val="7F1D5E30"/>
    <w:multiLevelType w:val="hybridMultilevel"/>
    <w:tmpl w:val="47D63126"/>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3"/>
  </w:num>
  <w:num w:numId="2">
    <w:abstractNumId w:val="25"/>
  </w:num>
  <w:num w:numId="3">
    <w:abstractNumId w:val="34"/>
  </w:num>
  <w:num w:numId="4">
    <w:abstractNumId w:val="24"/>
  </w:num>
  <w:num w:numId="5">
    <w:abstractNumId w:val="22"/>
  </w:num>
  <w:num w:numId="6">
    <w:abstractNumId w:val="20"/>
  </w:num>
  <w:num w:numId="7">
    <w:abstractNumId w:val="35"/>
  </w:num>
  <w:num w:numId="8">
    <w:abstractNumId w:val="26"/>
  </w:num>
  <w:num w:numId="9">
    <w:abstractNumId w:val="30"/>
  </w:num>
  <w:num w:numId="10">
    <w:abstractNumId w:val="29"/>
  </w:num>
  <w:num w:numId="11">
    <w:abstractNumId w:val="0"/>
  </w:num>
  <w:num w:numId="12">
    <w:abstractNumId w:val="1"/>
  </w:num>
  <w:num w:numId="13">
    <w:abstractNumId w:val="2"/>
  </w:num>
  <w:num w:numId="14">
    <w:abstractNumId w:val="3"/>
  </w:num>
  <w:num w:numId="15">
    <w:abstractNumId w:val="4"/>
  </w:num>
  <w:num w:numId="16">
    <w:abstractNumId w:val="5"/>
  </w:num>
  <w:num w:numId="17">
    <w:abstractNumId w:val="6"/>
  </w:num>
  <w:num w:numId="18">
    <w:abstractNumId w:val="7"/>
  </w:num>
  <w:num w:numId="19">
    <w:abstractNumId w:val="8"/>
  </w:num>
  <w:num w:numId="20">
    <w:abstractNumId w:val="9"/>
  </w:num>
  <w:num w:numId="21">
    <w:abstractNumId w:val="10"/>
  </w:num>
  <w:num w:numId="22">
    <w:abstractNumId w:val="11"/>
  </w:num>
  <w:num w:numId="23">
    <w:abstractNumId w:val="12"/>
  </w:num>
  <w:num w:numId="24">
    <w:abstractNumId w:val="13"/>
  </w:num>
  <w:num w:numId="25">
    <w:abstractNumId w:val="14"/>
  </w:num>
  <w:num w:numId="26">
    <w:abstractNumId w:val="15"/>
  </w:num>
  <w:num w:numId="27">
    <w:abstractNumId w:val="16"/>
  </w:num>
  <w:num w:numId="28">
    <w:abstractNumId w:val="17"/>
  </w:num>
  <w:num w:numId="29">
    <w:abstractNumId w:val="18"/>
  </w:num>
  <w:num w:numId="30">
    <w:abstractNumId w:val="39"/>
  </w:num>
  <w:num w:numId="31">
    <w:abstractNumId w:val="42"/>
  </w:num>
  <w:num w:numId="32">
    <w:abstractNumId w:val="27"/>
  </w:num>
  <w:num w:numId="33">
    <w:abstractNumId w:val="19"/>
  </w:num>
  <w:num w:numId="34">
    <w:abstractNumId w:val="21"/>
  </w:num>
  <w:num w:numId="35">
    <w:abstractNumId w:val="36"/>
  </w:num>
  <w:num w:numId="36">
    <w:abstractNumId w:val="40"/>
  </w:num>
  <w:num w:numId="37">
    <w:abstractNumId w:val="37"/>
  </w:num>
  <w:num w:numId="38">
    <w:abstractNumId w:val="32"/>
  </w:num>
  <w:num w:numId="39">
    <w:abstractNumId w:val="43"/>
  </w:num>
  <w:num w:numId="40">
    <w:abstractNumId w:val="28"/>
  </w:num>
  <w:num w:numId="41">
    <w:abstractNumId w:val="33"/>
  </w:num>
  <w:num w:numId="42">
    <w:abstractNumId w:val="41"/>
  </w:num>
  <w:num w:numId="43">
    <w:abstractNumId w:val="31"/>
  </w:num>
  <w:num w:numId="44">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59D7"/>
    <w:rsid w:val="000329CE"/>
    <w:rsid w:val="00034DC2"/>
    <w:rsid w:val="00047497"/>
    <w:rsid w:val="00056CAF"/>
    <w:rsid w:val="000575BA"/>
    <w:rsid w:val="000609FB"/>
    <w:rsid w:val="00060AB4"/>
    <w:rsid w:val="00062B86"/>
    <w:rsid w:val="000B05BA"/>
    <w:rsid w:val="000B1954"/>
    <w:rsid w:val="000C1AEB"/>
    <w:rsid w:val="000C3ED5"/>
    <w:rsid w:val="000C4869"/>
    <w:rsid w:val="000E2108"/>
    <w:rsid w:val="000F501E"/>
    <w:rsid w:val="00106998"/>
    <w:rsid w:val="001158DA"/>
    <w:rsid w:val="00124D0D"/>
    <w:rsid w:val="001326EA"/>
    <w:rsid w:val="00151E98"/>
    <w:rsid w:val="00172656"/>
    <w:rsid w:val="00193B86"/>
    <w:rsid w:val="001C4788"/>
    <w:rsid w:val="001E27C9"/>
    <w:rsid w:val="001F34F6"/>
    <w:rsid w:val="00202F88"/>
    <w:rsid w:val="002101B8"/>
    <w:rsid w:val="00214F73"/>
    <w:rsid w:val="00215291"/>
    <w:rsid w:val="00223400"/>
    <w:rsid w:val="00226122"/>
    <w:rsid w:val="002333C1"/>
    <w:rsid w:val="0023468C"/>
    <w:rsid w:val="002451D7"/>
    <w:rsid w:val="00252F36"/>
    <w:rsid w:val="002627CA"/>
    <w:rsid w:val="002854A2"/>
    <w:rsid w:val="00293200"/>
    <w:rsid w:val="00297E8E"/>
    <w:rsid w:val="002A7E07"/>
    <w:rsid w:val="002C5A50"/>
    <w:rsid w:val="002D57DC"/>
    <w:rsid w:val="002F2ACC"/>
    <w:rsid w:val="00313E02"/>
    <w:rsid w:val="00325A4B"/>
    <w:rsid w:val="00341C2A"/>
    <w:rsid w:val="00341C7F"/>
    <w:rsid w:val="0034670B"/>
    <w:rsid w:val="0036479B"/>
    <w:rsid w:val="003869A0"/>
    <w:rsid w:val="0039289F"/>
    <w:rsid w:val="003A03A8"/>
    <w:rsid w:val="003C65FE"/>
    <w:rsid w:val="003F1B55"/>
    <w:rsid w:val="003F26C1"/>
    <w:rsid w:val="003F44F6"/>
    <w:rsid w:val="003F4AE5"/>
    <w:rsid w:val="004077F6"/>
    <w:rsid w:val="0041334E"/>
    <w:rsid w:val="0045360E"/>
    <w:rsid w:val="00453909"/>
    <w:rsid w:val="004B5255"/>
    <w:rsid w:val="004C0E52"/>
    <w:rsid w:val="004C47FE"/>
    <w:rsid w:val="004E0C9B"/>
    <w:rsid w:val="00500B3F"/>
    <w:rsid w:val="005036A3"/>
    <w:rsid w:val="00530E8E"/>
    <w:rsid w:val="00592C48"/>
    <w:rsid w:val="005959D7"/>
    <w:rsid w:val="005968FE"/>
    <w:rsid w:val="005D1849"/>
    <w:rsid w:val="006021A0"/>
    <w:rsid w:val="00603DB7"/>
    <w:rsid w:val="00606F87"/>
    <w:rsid w:val="00621386"/>
    <w:rsid w:val="00631A4E"/>
    <w:rsid w:val="00684926"/>
    <w:rsid w:val="006964B8"/>
    <w:rsid w:val="006A3FBE"/>
    <w:rsid w:val="006A4CD4"/>
    <w:rsid w:val="006A7CB7"/>
    <w:rsid w:val="006B269F"/>
    <w:rsid w:val="006D69A5"/>
    <w:rsid w:val="00715894"/>
    <w:rsid w:val="00716AF0"/>
    <w:rsid w:val="007A4CDD"/>
    <w:rsid w:val="007C4C9E"/>
    <w:rsid w:val="007D6645"/>
    <w:rsid w:val="007E13AE"/>
    <w:rsid w:val="00822DA0"/>
    <w:rsid w:val="00824ADA"/>
    <w:rsid w:val="008378C2"/>
    <w:rsid w:val="00842FC3"/>
    <w:rsid w:val="00843EA4"/>
    <w:rsid w:val="00855E62"/>
    <w:rsid w:val="008577E8"/>
    <w:rsid w:val="00865F7D"/>
    <w:rsid w:val="00866B82"/>
    <w:rsid w:val="00872D25"/>
    <w:rsid w:val="0089744F"/>
    <w:rsid w:val="008A5097"/>
    <w:rsid w:val="008C7E95"/>
    <w:rsid w:val="008D2DB6"/>
    <w:rsid w:val="008E1D71"/>
    <w:rsid w:val="008E76A3"/>
    <w:rsid w:val="008E76B5"/>
    <w:rsid w:val="0092324C"/>
    <w:rsid w:val="00925EF5"/>
    <w:rsid w:val="00931D21"/>
    <w:rsid w:val="00946AC9"/>
    <w:rsid w:val="00955950"/>
    <w:rsid w:val="00956B58"/>
    <w:rsid w:val="0097707E"/>
    <w:rsid w:val="009819E0"/>
    <w:rsid w:val="009854BF"/>
    <w:rsid w:val="00997AC2"/>
    <w:rsid w:val="009A2D75"/>
    <w:rsid w:val="009A677F"/>
    <w:rsid w:val="009A6A15"/>
    <w:rsid w:val="009B0985"/>
    <w:rsid w:val="009B6F2E"/>
    <w:rsid w:val="009C67A9"/>
    <w:rsid w:val="009E0FA7"/>
    <w:rsid w:val="009F3381"/>
    <w:rsid w:val="00A0204F"/>
    <w:rsid w:val="00A408F0"/>
    <w:rsid w:val="00A520A7"/>
    <w:rsid w:val="00A564A5"/>
    <w:rsid w:val="00A7006B"/>
    <w:rsid w:val="00A90BCF"/>
    <w:rsid w:val="00AB6C8E"/>
    <w:rsid w:val="00AD65DE"/>
    <w:rsid w:val="00AE49B4"/>
    <w:rsid w:val="00AF43BF"/>
    <w:rsid w:val="00AF71E1"/>
    <w:rsid w:val="00B050F3"/>
    <w:rsid w:val="00B1361A"/>
    <w:rsid w:val="00B26ACE"/>
    <w:rsid w:val="00B34028"/>
    <w:rsid w:val="00B459ED"/>
    <w:rsid w:val="00B4604D"/>
    <w:rsid w:val="00B47575"/>
    <w:rsid w:val="00B51AEB"/>
    <w:rsid w:val="00B527D2"/>
    <w:rsid w:val="00B66A93"/>
    <w:rsid w:val="00B7653B"/>
    <w:rsid w:val="00B77E4D"/>
    <w:rsid w:val="00B8468D"/>
    <w:rsid w:val="00BA1851"/>
    <w:rsid w:val="00BB2130"/>
    <w:rsid w:val="00BD2DD7"/>
    <w:rsid w:val="00BE6F85"/>
    <w:rsid w:val="00BF07F6"/>
    <w:rsid w:val="00BF4926"/>
    <w:rsid w:val="00BF6799"/>
    <w:rsid w:val="00C15090"/>
    <w:rsid w:val="00C23E3C"/>
    <w:rsid w:val="00C6720A"/>
    <w:rsid w:val="00C82754"/>
    <w:rsid w:val="00C843AD"/>
    <w:rsid w:val="00C93C7B"/>
    <w:rsid w:val="00CA6132"/>
    <w:rsid w:val="00CB5CF1"/>
    <w:rsid w:val="00CC0A2C"/>
    <w:rsid w:val="00CC1C53"/>
    <w:rsid w:val="00CC2438"/>
    <w:rsid w:val="00CE159D"/>
    <w:rsid w:val="00CE41F1"/>
    <w:rsid w:val="00CF6E91"/>
    <w:rsid w:val="00D05F80"/>
    <w:rsid w:val="00D1638F"/>
    <w:rsid w:val="00D25C1C"/>
    <w:rsid w:val="00D456E3"/>
    <w:rsid w:val="00D65EA2"/>
    <w:rsid w:val="00D66B99"/>
    <w:rsid w:val="00D67B1E"/>
    <w:rsid w:val="00D7360F"/>
    <w:rsid w:val="00D76B0B"/>
    <w:rsid w:val="00D83BF1"/>
    <w:rsid w:val="00D94791"/>
    <w:rsid w:val="00DA03E6"/>
    <w:rsid w:val="00E107E0"/>
    <w:rsid w:val="00E364B7"/>
    <w:rsid w:val="00E43644"/>
    <w:rsid w:val="00E45927"/>
    <w:rsid w:val="00E87F29"/>
    <w:rsid w:val="00EB066F"/>
    <w:rsid w:val="00EC2E7B"/>
    <w:rsid w:val="00ED131B"/>
    <w:rsid w:val="00ED2209"/>
    <w:rsid w:val="00EE2C91"/>
    <w:rsid w:val="00EE46AD"/>
    <w:rsid w:val="00EE52FE"/>
    <w:rsid w:val="00F0099E"/>
    <w:rsid w:val="00F44127"/>
    <w:rsid w:val="00F469FF"/>
    <w:rsid w:val="00F51885"/>
    <w:rsid w:val="00F51C48"/>
    <w:rsid w:val="00F63011"/>
    <w:rsid w:val="00F968E4"/>
    <w:rsid w:val="00F96BEC"/>
    <w:rsid w:val="00FA24B2"/>
    <w:rsid w:val="00FB0649"/>
    <w:rsid w:val="00FB4648"/>
    <w:rsid w:val="00FB702E"/>
    <w:rsid w:val="00FB714F"/>
    <w:rsid w:val="00FC410C"/>
    <w:rsid w:val="00FD09BC"/>
    <w:rsid w:val="00FD3F1D"/>
    <w:rsid w:val="00FE2CF4"/>
    <w:rsid w:val="00FF2C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3C39BA"/>
  <w15:docId w15:val="{C8E69027-3F32-4366-830A-F5BC1A60C8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CellMar>
        <w:left w:w="115" w:type="dxa"/>
        <w:right w:w="115" w:type="dxa"/>
      </w:tblCellMar>
    </w:tblPr>
  </w:style>
  <w:style w:type="character" w:styleId="a9">
    <w:name w:val="annotation reference"/>
    <w:basedOn w:val="a0"/>
    <w:uiPriority w:val="99"/>
    <w:semiHidden/>
    <w:unhideWhenUsed/>
    <w:rsid w:val="00056CAF"/>
    <w:rPr>
      <w:sz w:val="16"/>
      <w:szCs w:val="16"/>
    </w:rPr>
  </w:style>
  <w:style w:type="paragraph" w:styleId="aa">
    <w:name w:val="annotation text"/>
    <w:basedOn w:val="a"/>
    <w:link w:val="ab"/>
    <w:uiPriority w:val="99"/>
    <w:semiHidden/>
    <w:unhideWhenUsed/>
    <w:rsid w:val="00056CAF"/>
  </w:style>
  <w:style w:type="character" w:customStyle="1" w:styleId="ab">
    <w:name w:val="Текст примечания Знак"/>
    <w:basedOn w:val="a0"/>
    <w:link w:val="aa"/>
    <w:uiPriority w:val="99"/>
    <w:semiHidden/>
    <w:rsid w:val="00056CAF"/>
  </w:style>
  <w:style w:type="paragraph" w:styleId="ac">
    <w:name w:val="annotation subject"/>
    <w:basedOn w:val="aa"/>
    <w:next w:val="aa"/>
    <w:link w:val="ad"/>
    <w:uiPriority w:val="99"/>
    <w:semiHidden/>
    <w:unhideWhenUsed/>
    <w:rsid w:val="00056CAF"/>
    <w:rPr>
      <w:b/>
      <w:bCs/>
    </w:rPr>
  </w:style>
  <w:style w:type="character" w:customStyle="1" w:styleId="ad">
    <w:name w:val="Тема примечания Знак"/>
    <w:basedOn w:val="ab"/>
    <w:link w:val="ac"/>
    <w:uiPriority w:val="99"/>
    <w:semiHidden/>
    <w:rsid w:val="00056CAF"/>
    <w:rPr>
      <w:b/>
      <w:bCs/>
    </w:rPr>
  </w:style>
  <w:style w:type="paragraph" w:styleId="ae">
    <w:name w:val="Balloon Text"/>
    <w:basedOn w:val="a"/>
    <w:link w:val="af"/>
    <w:uiPriority w:val="99"/>
    <w:semiHidden/>
    <w:unhideWhenUsed/>
    <w:rsid w:val="00056CAF"/>
    <w:rPr>
      <w:rFonts w:ascii="Segoe UI" w:hAnsi="Segoe UI" w:cs="Segoe UI"/>
      <w:sz w:val="18"/>
      <w:szCs w:val="18"/>
    </w:rPr>
  </w:style>
  <w:style w:type="character" w:customStyle="1" w:styleId="af">
    <w:name w:val="Текст выноски Знак"/>
    <w:basedOn w:val="a0"/>
    <w:link w:val="ae"/>
    <w:uiPriority w:val="99"/>
    <w:semiHidden/>
    <w:rsid w:val="00056CAF"/>
    <w:rPr>
      <w:rFonts w:ascii="Segoe UI" w:hAnsi="Segoe UI" w:cs="Segoe UI"/>
      <w:sz w:val="18"/>
      <w:szCs w:val="18"/>
    </w:rPr>
  </w:style>
  <w:style w:type="paragraph" w:styleId="af0">
    <w:name w:val="List Paragraph"/>
    <w:basedOn w:val="a"/>
    <w:uiPriority w:val="34"/>
    <w:qFormat/>
    <w:rsid w:val="00855E62"/>
    <w:pPr>
      <w:ind w:left="720"/>
      <w:contextualSpacing/>
    </w:pPr>
  </w:style>
  <w:style w:type="character" w:styleId="af1">
    <w:name w:val="Hyperlink"/>
    <w:uiPriority w:val="99"/>
    <w:unhideWhenUsed/>
    <w:rsid w:val="006021A0"/>
    <w:rPr>
      <w:color w:val="0563C1"/>
      <w:u w:val="single"/>
    </w:rPr>
  </w:style>
  <w:style w:type="paragraph" w:styleId="af2">
    <w:name w:val="header"/>
    <w:basedOn w:val="a"/>
    <w:link w:val="af3"/>
    <w:uiPriority w:val="99"/>
    <w:unhideWhenUsed/>
    <w:rsid w:val="006021A0"/>
    <w:pPr>
      <w:tabs>
        <w:tab w:val="center" w:pos="4677"/>
        <w:tab w:val="right" w:pos="9355"/>
      </w:tabs>
    </w:pPr>
    <w:rPr>
      <w:rFonts w:cs="Arial"/>
    </w:rPr>
  </w:style>
  <w:style w:type="character" w:customStyle="1" w:styleId="af3">
    <w:name w:val="Верхний колонтитул Знак"/>
    <w:basedOn w:val="a0"/>
    <w:link w:val="af2"/>
    <w:uiPriority w:val="99"/>
    <w:rsid w:val="006021A0"/>
    <w:rPr>
      <w:rFonts w:cs="Arial"/>
    </w:rPr>
  </w:style>
  <w:style w:type="paragraph" w:styleId="af4">
    <w:name w:val="footer"/>
    <w:basedOn w:val="a"/>
    <w:link w:val="af5"/>
    <w:uiPriority w:val="99"/>
    <w:unhideWhenUsed/>
    <w:rsid w:val="006021A0"/>
    <w:pPr>
      <w:tabs>
        <w:tab w:val="center" w:pos="4677"/>
        <w:tab w:val="right" w:pos="9355"/>
      </w:tabs>
    </w:pPr>
    <w:rPr>
      <w:rFonts w:cs="Arial"/>
    </w:rPr>
  </w:style>
  <w:style w:type="character" w:customStyle="1" w:styleId="af5">
    <w:name w:val="Нижний колонтитул Знак"/>
    <w:basedOn w:val="a0"/>
    <w:link w:val="af4"/>
    <w:uiPriority w:val="99"/>
    <w:rsid w:val="006021A0"/>
    <w:rPr>
      <w:rFonts w:cs="Arial"/>
    </w:rPr>
  </w:style>
  <w:style w:type="character" w:customStyle="1" w:styleId="10">
    <w:name w:val="Заголовок 1 Знак"/>
    <w:link w:val="1"/>
    <w:rsid w:val="006021A0"/>
    <w:rPr>
      <w:b/>
      <w:sz w:val="48"/>
      <w:szCs w:val="48"/>
    </w:rPr>
  </w:style>
  <w:style w:type="character" w:styleId="af6">
    <w:name w:val="Emphasis"/>
    <w:uiPriority w:val="20"/>
    <w:qFormat/>
    <w:rsid w:val="006021A0"/>
    <w:rPr>
      <w:i/>
      <w:iCs/>
    </w:rPr>
  </w:style>
  <w:style w:type="character" w:styleId="af7">
    <w:name w:val="Unresolved Mention"/>
    <w:uiPriority w:val="99"/>
    <w:semiHidden/>
    <w:unhideWhenUsed/>
    <w:rsid w:val="006021A0"/>
    <w:rPr>
      <w:color w:val="605E5C"/>
      <w:shd w:val="clear" w:color="auto" w:fill="E1DFDD"/>
    </w:rPr>
  </w:style>
  <w:style w:type="table" w:styleId="af8">
    <w:name w:val="Table Grid"/>
    <w:basedOn w:val="a1"/>
    <w:uiPriority w:val="59"/>
    <w:rsid w:val="006021A0"/>
    <w:rPr>
      <w:rFonts w:cs="Arial"/>
      <w:lang w:val="ru-BY" w:eastAsia="ru-BY"/>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3.png"/><Relationship Id="rId18" Type="http://schemas.openxmlformats.org/officeDocument/2006/relationships/hyperlink" Target="http://www.xytki.org/" TargetMode="External"/><Relationship Id="rId3" Type="http://schemas.openxmlformats.org/officeDocument/2006/relationships/settings" Target="settings.xml"/><Relationship Id="rId21" Type="http://schemas.openxmlformats.org/officeDocument/2006/relationships/hyperlink" Target="mailto:4x4belarus@gmail.com" TargetMode="External"/><Relationship Id="rId7" Type="http://schemas.openxmlformats.org/officeDocument/2006/relationships/footer" Target="footer1.xml"/><Relationship Id="rId12" Type="http://schemas.openxmlformats.org/officeDocument/2006/relationships/image" Target="media/image10.png"/><Relationship Id="rId17" Type="http://schemas.openxmlformats.org/officeDocument/2006/relationships/hyperlink" Target="http://www.xytki.org" TargetMode="External"/><Relationship Id="rId2" Type="http://schemas.openxmlformats.org/officeDocument/2006/relationships/styles" Target="styles.xml"/><Relationship Id="rId16" Type="http://schemas.openxmlformats.org/officeDocument/2006/relationships/hyperlink" Target="http://www.xytki.org/" TargetMode="External"/><Relationship Id="rId20" Type="http://schemas.openxmlformats.org/officeDocument/2006/relationships/hyperlink" Target="http://www.xytki.org/" TargetMode="External"/><Relationship Id="rId1" Type="http://schemas.openxmlformats.org/officeDocument/2006/relationships/numbering" Target="numbering.xml"/><Relationship Id="rId6"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xytki.org/" TargetMode="External"/><Relationship Id="rId23" Type="http://schemas.openxmlformats.org/officeDocument/2006/relationships/fontTable" Target="fontTable.xml"/><Relationship Id="rId19" Type="http://schemas.openxmlformats.org/officeDocument/2006/relationships/hyperlink" Target="http://www.xytki.org/" TargetMode="External"/><Relationship Id="rId4" Type="http://schemas.openxmlformats.org/officeDocument/2006/relationships/webSettings" Target="webSettings.xml"/><Relationship Id="rId14" Type="http://schemas.openxmlformats.org/officeDocument/2006/relationships/image" Target="media/image34.png"/><Relationship Id="rId22" Type="http://schemas.openxmlformats.org/officeDocument/2006/relationships/hyperlink" Target="mailto:4x4belarus@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26</Pages>
  <Words>15249</Words>
  <Characters>86920</Characters>
  <Application>Microsoft Office Word</Application>
  <DocSecurity>0</DocSecurity>
  <Lines>724</Lines>
  <Paragraphs>203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101966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Сенчук Ольга Валерьевна</dc:creator>
  <cp:lastModifiedBy>Olga Senchuk</cp:lastModifiedBy>
  <cp:revision>21</cp:revision>
  <dcterms:created xsi:type="dcterms:W3CDTF">2023-07-26T19:39:00Z</dcterms:created>
  <dcterms:modified xsi:type="dcterms:W3CDTF">2023-07-26T20:02:00Z</dcterms:modified>
</cp:coreProperties>
</file>